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A56" w:rsidRPr="00DE27D7" w:rsidRDefault="000603E8" w:rsidP="00A40A56">
      <w:pPr>
        <w:spacing w:line="500" w:lineRule="exact"/>
        <w:jc w:val="both"/>
        <w:rPr>
          <w:rFonts w:eastAsia="標楷體"/>
          <w:bCs/>
          <w:color w:val="000000" w:themeColor="text1"/>
          <w:sz w:val="28"/>
          <w:szCs w:val="28"/>
        </w:rPr>
      </w:pPr>
      <w:r w:rsidRPr="00DE27D7">
        <w:rPr>
          <w:rFonts w:eastAsia="標楷體" w:cs="TTB7CF9C5CtCID-WinCharSetFFFF-H"/>
          <w:noProof/>
          <w:color w:val="000000" w:themeColor="text1"/>
          <w:kern w:val="0"/>
          <w:sz w:val="28"/>
          <w:szCs w:val="28"/>
        </w:rPr>
        <mc:AlternateContent>
          <mc:Choice Requires="wps">
            <w:drawing>
              <wp:anchor distT="0" distB="0" distL="114300" distR="114300" simplePos="0" relativeHeight="251657728" behindDoc="0" locked="0" layoutInCell="1" allowOverlap="1" wp14:anchorId="1587395F" wp14:editId="7FB0AF79">
                <wp:simplePos x="0" y="0"/>
                <wp:positionH relativeFrom="column">
                  <wp:posOffset>5143500</wp:posOffset>
                </wp:positionH>
                <wp:positionV relativeFrom="paragraph">
                  <wp:posOffset>-685800</wp:posOffset>
                </wp:positionV>
                <wp:extent cx="914400" cy="340360"/>
                <wp:effectExtent l="9525" t="9525" r="9525" b="1206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0360"/>
                        </a:xfrm>
                        <a:prstGeom prst="rect">
                          <a:avLst/>
                        </a:prstGeom>
                        <a:solidFill>
                          <a:srgbClr val="FFFFFF"/>
                        </a:solidFill>
                        <a:ln w="9525">
                          <a:solidFill>
                            <a:srgbClr val="000000"/>
                          </a:solidFill>
                          <a:miter lim="800000"/>
                          <a:headEnd/>
                          <a:tailEnd/>
                        </a:ln>
                      </wps:spPr>
                      <wps:txbx>
                        <w:txbxContent>
                          <w:p w:rsidR="00A40A56" w:rsidRDefault="00A40A56" w:rsidP="00A40A56">
                            <w:pPr>
                              <w:spacing w:beforeLines="20" w:before="72" w:line="0" w:lineRule="atLeast"/>
                              <w:jc w:val="center"/>
                            </w:pPr>
                            <w:r w:rsidRPr="00CF1862">
                              <w:rPr>
                                <w:rFonts w:ascii="標楷體" w:eastAsia="標楷體" w:hAnsi="標楷體" w:hint="eastAsia"/>
                                <w:b/>
                                <w:sz w:val="28"/>
                                <w:szCs w:val="28"/>
                              </w:rPr>
                              <w:t>附件</w:t>
                            </w:r>
                            <w:r w:rsidR="004F0787">
                              <w:rPr>
                                <w:rFonts w:ascii="標楷體" w:eastAsia="標楷體" w:hAnsi="標楷體" w:hint="eastAsia"/>
                                <w:b/>
                                <w:sz w:val="28"/>
                                <w:szCs w:val="28"/>
                              </w:rPr>
                              <w:t>5</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7395F" id="_x0000_t202" coordsize="21600,21600" o:spt="202" path="m,l,21600r21600,l21600,xe">
                <v:stroke joinstyle="miter"/>
                <v:path gradientshapeok="t" o:connecttype="rect"/>
              </v:shapetype>
              <v:shape id="Text Box 9" o:spid="_x0000_s1026" type="#_x0000_t202" style="position:absolute;left:0;text-align:left;margin-left:405pt;margin-top:-54pt;width:1in;height: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pjKwIAAE8EAAAOAAAAZHJzL2Uyb0RvYy54bWysVNtu2zAMfR+wfxD0vthJk6414hRdugwD&#10;ugvQ7gNkWbaFSaImKbGzry8lJ5mx7WmYHwRRpI4OD0mv7watyEE4L8GUdD7LKRGGQy1NW9Jvz7s3&#10;N5T4wEzNFBhR0qPw9G7z+tW6t4VYQAeqFo4giPFFb0vahWCLLPO8E5r5GVhh0NmA0yyg6dqsdqxH&#10;dK2yRZ5fZz242jrgwns8fRiddJPwm0bw8KVpvAhElRS5hbS6tFZxzTZrVrSO2U7yEw32Dyw0kwYf&#10;vUA9sMDI3sk/oLTkDjw0YcZBZ9A0kouUA2Yzz3/L5qljVqRcUBxvLzL5/wfLPx++OiJrrB0lhmks&#10;0bMYAnkHA7mN6vTWFxj0ZDEsDHgcI2Om3j4C/+6JgW3HTCvunYO+E6xGdvN4M5tcHXF8BKn6T1Dj&#10;M2wfIAENjdMREMUgiI5VOl4qE6lwPLydL5c5eji6rpb51XWqXMaK82XrfPggQJO4KanDwidwdnj0&#10;IZJhxTkkkQcl651UKhmurbbKkQPDJtmlL/HHHKdhypAemawWqzH/qc9PIfL0/Q1Cy4DdrqQu6c0l&#10;iBVRtfemTr0YmFTjHikrc5IxKjdqGIZqOJWlgvqIgjoYuxqnEDcduJ+U9NjRJfU/9swJStRHg0VJ&#10;GuIIJGOeIwFK3NRTJWO5ertADzMcoUoaztttGMdmb51sO3xpbAMD91jIRiaRY8VHVife2LVJ+9OE&#10;xbGY2inq139g8wIAAP//AwBQSwMEFAAGAAgAAAAhAIZ4SRXiAAAADAEAAA8AAABkcnMvZG93bnJl&#10;di54bWxMj0FPwzAMhe9I/IfISNy2tFNXdaXphEAIgRgSGxdubuO1hSYpTbZ1/x5zgtuz/fT8vWI9&#10;mV4cafSdswrieQSCbO10ZxsF77uHWQbCB7Qae2dJwZk8rMvLiwJz7U72jY7b0AgOsT5HBW0IQy6l&#10;r1sy6OduIMu3vRsNBh7HRuoRTxxuermIolQa7Cx/aHGgu5bqr+3BcMriNX15fPrYTPvqGZPv9PNc&#10;V/dKXV9NtzcgAk3hzwy/+IwOJTNV7mC1F72CLI64S1Awi6OMFVtWy4RFxatlkoAsC/m/RPkDAAD/&#10;/wMAUEsBAi0AFAAGAAgAAAAhALaDOJL+AAAA4QEAABMAAAAAAAAAAAAAAAAAAAAAAFtDb250ZW50&#10;X1R5cGVzXS54bWxQSwECLQAUAAYACAAAACEAOP0h/9YAAACUAQAACwAAAAAAAAAAAAAAAAAvAQAA&#10;X3JlbHMvLnJlbHNQSwECLQAUAAYACAAAACEA7Ri6YysCAABPBAAADgAAAAAAAAAAAAAAAAAuAgAA&#10;ZHJzL2Uyb0RvYy54bWxQSwECLQAUAAYACAAAACEAhnhJFeIAAAAMAQAADwAAAAAAAAAAAAAAAACF&#10;BAAAZHJzL2Rvd25yZXYueG1sUEsFBgAAAAAEAAQA8wAAAJQFAAAAAA==&#10;">
                <v:textbox inset=",.3mm">
                  <w:txbxContent>
                    <w:p w:rsidR="00A40A56" w:rsidRDefault="00A40A56" w:rsidP="00A40A56">
                      <w:pPr>
                        <w:spacing w:beforeLines="20" w:before="72" w:line="0" w:lineRule="atLeast"/>
                        <w:jc w:val="center"/>
                      </w:pPr>
                      <w:r w:rsidRPr="00CF1862">
                        <w:rPr>
                          <w:rFonts w:ascii="標楷體" w:eastAsia="標楷體" w:hAnsi="標楷體" w:hint="eastAsia"/>
                          <w:b/>
                          <w:sz w:val="28"/>
                          <w:szCs w:val="28"/>
                        </w:rPr>
                        <w:t>附件</w:t>
                      </w:r>
                      <w:r w:rsidR="004F0787">
                        <w:rPr>
                          <w:rFonts w:ascii="標楷體" w:eastAsia="標楷體" w:hAnsi="標楷體" w:hint="eastAsia"/>
                          <w:b/>
                          <w:sz w:val="28"/>
                          <w:szCs w:val="28"/>
                        </w:rPr>
                        <w:t>5</w:t>
                      </w:r>
                    </w:p>
                  </w:txbxContent>
                </v:textbox>
              </v:shape>
            </w:pict>
          </mc:Fallback>
        </mc:AlternateContent>
      </w:r>
      <w:r w:rsidR="00393D80" w:rsidRPr="00DE27D7">
        <w:rPr>
          <w:rFonts w:eastAsia="標楷體"/>
          <w:bCs/>
          <w:color w:val="000000" w:themeColor="text1"/>
          <w:sz w:val="28"/>
          <w:szCs w:val="28"/>
        </w:rPr>
        <w:t>計畫</w:t>
      </w:r>
      <w:r w:rsidR="00A40A56" w:rsidRPr="00DE27D7">
        <w:rPr>
          <w:rFonts w:eastAsia="標楷體"/>
          <w:bCs/>
          <w:color w:val="000000" w:themeColor="text1"/>
          <w:sz w:val="28"/>
          <w:szCs w:val="28"/>
        </w:rPr>
        <w:t>編號：</w:t>
      </w:r>
    </w:p>
    <w:p w:rsidR="00A40A56" w:rsidRPr="00DE27D7" w:rsidRDefault="00A40A56" w:rsidP="00A40A56">
      <w:pPr>
        <w:autoSpaceDE w:val="0"/>
        <w:autoSpaceDN w:val="0"/>
        <w:adjustRightInd w:val="0"/>
        <w:spacing w:line="500" w:lineRule="exact"/>
        <w:rPr>
          <w:rFonts w:eastAsia="標楷體"/>
          <w:bCs/>
          <w:color w:val="000000" w:themeColor="text1"/>
          <w:sz w:val="28"/>
          <w:szCs w:val="28"/>
        </w:rPr>
      </w:pPr>
    </w:p>
    <w:p w:rsidR="00A40A56" w:rsidRPr="00DE27D7" w:rsidRDefault="00A40A56" w:rsidP="00A40A56">
      <w:pPr>
        <w:rPr>
          <w:rFonts w:eastAsia="標楷體"/>
          <w:bCs/>
          <w:color w:val="000000" w:themeColor="text1"/>
          <w:sz w:val="32"/>
        </w:rPr>
      </w:pPr>
    </w:p>
    <w:p w:rsidR="00A40A56" w:rsidRPr="00DE27D7"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DE27D7" w:rsidRDefault="00A40A56" w:rsidP="00A40A56">
      <w:pPr>
        <w:tabs>
          <w:tab w:val="left" w:pos="-5529"/>
          <w:tab w:val="left" w:pos="993"/>
          <w:tab w:val="left" w:pos="6275"/>
        </w:tabs>
        <w:spacing w:line="400" w:lineRule="atLeast"/>
        <w:ind w:leftChars="-375" w:left="-540" w:hangingChars="150" w:hanging="360"/>
        <w:jc w:val="both"/>
        <w:rPr>
          <w:rFonts w:eastAsia="標楷體"/>
          <w:bCs/>
          <w:color w:val="000000" w:themeColor="text1"/>
        </w:rPr>
      </w:pPr>
    </w:p>
    <w:p w:rsidR="00A40A56" w:rsidRPr="00DE27D7"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DE27D7"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DE27D7" w:rsidRDefault="00A40A56" w:rsidP="00A40A56">
      <w:pPr>
        <w:tabs>
          <w:tab w:val="left" w:pos="6238"/>
        </w:tabs>
        <w:spacing w:line="600" w:lineRule="atLeast"/>
        <w:rPr>
          <w:rFonts w:eastAsia="標楷體"/>
          <w:bCs/>
          <w:color w:val="000000" w:themeColor="text1"/>
        </w:rPr>
      </w:pPr>
    </w:p>
    <w:p w:rsidR="004B4C14" w:rsidRPr="00DE27D7" w:rsidRDefault="003F2D38" w:rsidP="00A40A56">
      <w:pPr>
        <w:autoSpaceDE w:val="0"/>
        <w:autoSpaceDN w:val="0"/>
        <w:adjustRightInd w:val="0"/>
        <w:jc w:val="center"/>
        <w:rPr>
          <w:rFonts w:eastAsia="標楷體"/>
          <w:bCs/>
          <w:color w:val="000000" w:themeColor="text1"/>
          <w:sz w:val="44"/>
          <w:szCs w:val="44"/>
        </w:rPr>
      </w:pPr>
      <w:r>
        <w:rPr>
          <w:rFonts w:eastAsia="標楷體" w:hint="eastAsia"/>
          <w:bCs/>
          <w:color w:val="000000" w:themeColor="text1"/>
          <w:sz w:val="44"/>
          <w:szCs w:val="44"/>
        </w:rPr>
        <w:t>10</w:t>
      </w:r>
      <w:r>
        <w:rPr>
          <w:rFonts w:eastAsia="標楷體"/>
          <w:bCs/>
          <w:color w:val="000000" w:themeColor="text1"/>
          <w:sz w:val="44"/>
          <w:szCs w:val="44"/>
        </w:rPr>
        <w:t>9</w:t>
      </w:r>
      <w:r w:rsidR="00290B40" w:rsidRPr="00DE27D7">
        <w:rPr>
          <w:rFonts w:eastAsia="標楷體"/>
          <w:bCs/>
          <w:color w:val="000000" w:themeColor="text1"/>
          <w:sz w:val="44"/>
          <w:szCs w:val="44"/>
        </w:rPr>
        <w:t>年度</w:t>
      </w:r>
    </w:p>
    <w:p w:rsidR="00A40A56" w:rsidRPr="00DE27D7" w:rsidRDefault="004B4C14" w:rsidP="00A40A56">
      <w:pPr>
        <w:autoSpaceDE w:val="0"/>
        <w:autoSpaceDN w:val="0"/>
        <w:adjustRightInd w:val="0"/>
        <w:jc w:val="center"/>
        <w:rPr>
          <w:rFonts w:eastAsia="標楷體"/>
          <w:bCs/>
          <w:color w:val="000000" w:themeColor="text1"/>
          <w:sz w:val="44"/>
          <w:szCs w:val="44"/>
        </w:rPr>
      </w:pPr>
      <w:r w:rsidRPr="00DE27D7">
        <w:rPr>
          <w:rFonts w:eastAsia="標楷體" w:hint="eastAsia"/>
          <w:bCs/>
          <w:color w:val="000000" w:themeColor="text1"/>
          <w:sz w:val="44"/>
          <w:szCs w:val="44"/>
        </w:rPr>
        <w:t>新北市</w:t>
      </w:r>
      <w:r w:rsidRPr="00DE27D7">
        <w:rPr>
          <w:rFonts w:eastAsia="標楷體"/>
          <w:bCs/>
          <w:color w:val="000000" w:themeColor="text1"/>
          <w:sz w:val="44"/>
          <w:szCs w:val="44"/>
        </w:rPr>
        <w:t>政府</w:t>
      </w:r>
      <w:r w:rsidR="00687C96" w:rsidRPr="00DE27D7">
        <w:rPr>
          <w:rFonts w:eastAsia="標楷體"/>
          <w:bCs/>
          <w:color w:val="000000" w:themeColor="text1"/>
          <w:sz w:val="44"/>
          <w:szCs w:val="44"/>
        </w:rPr>
        <w:t>鼓勵</w:t>
      </w:r>
      <w:r w:rsidR="00687C96" w:rsidRPr="00DE27D7">
        <w:rPr>
          <w:rFonts w:eastAsia="標楷體" w:hint="eastAsia"/>
          <w:bCs/>
          <w:color w:val="000000" w:themeColor="text1"/>
          <w:sz w:val="44"/>
          <w:szCs w:val="44"/>
        </w:rPr>
        <w:t>產業觀光</w:t>
      </w:r>
      <w:r w:rsidR="00A40A56" w:rsidRPr="00DE27D7">
        <w:rPr>
          <w:rFonts w:eastAsia="標楷體"/>
          <w:bCs/>
          <w:color w:val="000000" w:themeColor="text1"/>
          <w:sz w:val="44"/>
          <w:szCs w:val="44"/>
        </w:rPr>
        <w:t>發展</w:t>
      </w:r>
      <w:r w:rsidR="00070729" w:rsidRPr="00DE27D7">
        <w:rPr>
          <w:rFonts w:eastAsia="標楷體" w:hint="eastAsia"/>
          <w:bCs/>
          <w:color w:val="000000" w:themeColor="text1"/>
          <w:sz w:val="44"/>
          <w:szCs w:val="44"/>
        </w:rPr>
        <w:t>暨提升</w:t>
      </w:r>
      <w:r w:rsidR="00A40A56" w:rsidRPr="00DE27D7">
        <w:rPr>
          <w:rFonts w:eastAsia="標楷體"/>
          <w:bCs/>
          <w:color w:val="000000" w:themeColor="text1"/>
          <w:sz w:val="44"/>
          <w:szCs w:val="44"/>
        </w:rPr>
        <w:t>計畫</w:t>
      </w:r>
    </w:p>
    <w:p w:rsidR="00A40A56" w:rsidRPr="00DE27D7" w:rsidRDefault="00A40A56" w:rsidP="00585DC8">
      <w:pPr>
        <w:autoSpaceDE w:val="0"/>
        <w:autoSpaceDN w:val="0"/>
        <w:adjustRightInd w:val="0"/>
        <w:jc w:val="center"/>
        <w:rPr>
          <w:rFonts w:eastAsia="標楷體"/>
          <w:bCs/>
          <w:color w:val="000000" w:themeColor="text1"/>
          <w:sz w:val="48"/>
        </w:rPr>
      </w:pPr>
      <w:r w:rsidRPr="00DE27D7">
        <w:rPr>
          <w:rFonts w:eastAsia="標楷體"/>
          <w:bCs/>
          <w:color w:val="000000" w:themeColor="text1"/>
          <w:sz w:val="48"/>
        </w:rPr>
        <w:t>契約書</w:t>
      </w:r>
    </w:p>
    <w:p w:rsidR="00A40A56" w:rsidRPr="00DE27D7" w:rsidRDefault="00585DC8"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r w:rsidRPr="00DE27D7">
        <w:rPr>
          <w:rFonts w:eastAsia="標楷體"/>
          <w:bCs/>
          <w:color w:val="000000" w:themeColor="text1"/>
          <w:sz w:val="48"/>
        </w:rPr>
        <w:t>(</w:t>
      </w:r>
      <w:r w:rsidRPr="00DE27D7">
        <w:rPr>
          <w:rFonts w:eastAsia="標楷體"/>
          <w:bCs/>
          <w:color w:val="000000" w:themeColor="text1"/>
          <w:sz w:val="48"/>
        </w:rPr>
        <w:t>範本</w:t>
      </w:r>
      <w:r w:rsidRPr="00DE27D7">
        <w:rPr>
          <w:rFonts w:eastAsia="標楷體" w:hint="eastAsia"/>
          <w:bCs/>
          <w:color w:val="000000" w:themeColor="text1"/>
          <w:sz w:val="48"/>
        </w:rPr>
        <w:t>-</w:t>
      </w:r>
      <w:r w:rsidRPr="00DE27D7">
        <w:rPr>
          <w:rFonts w:eastAsia="標楷體" w:hint="eastAsia"/>
          <w:bCs/>
          <w:color w:val="000000" w:themeColor="text1"/>
          <w:sz w:val="48"/>
        </w:rPr>
        <w:t>適用對象</w:t>
      </w:r>
      <w:r w:rsidRPr="00DE27D7">
        <w:rPr>
          <w:rFonts w:eastAsia="標楷體" w:hint="eastAsia"/>
          <w:bCs/>
          <w:color w:val="000000" w:themeColor="text1"/>
          <w:sz w:val="48"/>
        </w:rPr>
        <w:t>(</w:t>
      </w:r>
      <w:r w:rsidR="004A176F" w:rsidRPr="00DE27D7">
        <w:rPr>
          <w:rFonts w:eastAsia="標楷體" w:hint="eastAsia"/>
          <w:bCs/>
          <w:color w:val="000000" w:themeColor="text1"/>
          <w:sz w:val="48"/>
        </w:rPr>
        <w:t>四</w:t>
      </w:r>
      <w:r w:rsidRPr="00DE27D7">
        <w:rPr>
          <w:rFonts w:eastAsia="標楷體" w:hint="eastAsia"/>
          <w:bCs/>
          <w:color w:val="000000" w:themeColor="text1"/>
          <w:sz w:val="48"/>
        </w:rPr>
        <w:t>))</w:t>
      </w: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sz w:val="32"/>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7E2282" w:rsidRPr="00DE27D7" w:rsidRDefault="007E2282"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spacing w:line="600" w:lineRule="atLeast"/>
        <w:jc w:val="center"/>
        <w:rPr>
          <w:rFonts w:eastAsia="標楷體"/>
          <w:bCs/>
          <w:color w:val="000000" w:themeColor="text1"/>
          <w:sz w:val="48"/>
        </w:rPr>
      </w:pPr>
    </w:p>
    <w:p w:rsidR="00A40A56" w:rsidRPr="00DE27D7" w:rsidRDefault="00A40A56" w:rsidP="0001513A">
      <w:pPr>
        <w:spacing w:line="600" w:lineRule="atLeast"/>
        <w:ind w:firstLineChars="300" w:firstLine="1080"/>
        <w:rPr>
          <w:rFonts w:eastAsia="標楷體"/>
          <w:bCs/>
          <w:color w:val="000000" w:themeColor="text1"/>
          <w:sz w:val="36"/>
        </w:rPr>
      </w:pPr>
      <w:r w:rsidRPr="00DE27D7">
        <w:rPr>
          <w:rFonts w:eastAsia="標楷體"/>
          <w:bCs/>
          <w:color w:val="000000" w:themeColor="text1"/>
          <w:sz w:val="36"/>
        </w:rPr>
        <w:t>計畫管理單位：</w:t>
      </w:r>
      <w:r w:rsidR="00687C96" w:rsidRPr="00DE27D7">
        <w:rPr>
          <w:rFonts w:eastAsia="標楷體" w:hint="eastAsia"/>
          <w:bCs/>
          <w:color w:val="000000" w:themeColor="text1"/>
          <w:sz w:val="36"/>
        </w:rPr>
        <w:t>新北市</w:t>
      </w:r>
      <w:r w:rsidRPr="00DE27D7">
        <w:rPr>
          <w:rFonts w:eastAsia="標楷體"/>
          <w:bCs/>
          <w:color w:val="000000" w:themeColor="text1"/>
          <w:sz w:val="36"/>
        </w:rPr>
        <w:t>政府經濟發展局</w:t>
      </w:r>
    </w:p>
    <w:p w:rsidR="00A40A56" w:rsidRPr="00DE27D7" w:rsidRDefault="00A40A56" w:rsidP="0001513A">
      <w:pPr>
        <w:ind w:firstLineChars="300" w:firstLine="1080"/>
        <w:rPr>
          <w:rFonts w:eastAsia="標楷體"/>
          <w:bCs/>
          <w:color w:val="000000" w:themeColor="text1"/>
          <w:sz w:val="36"/>
        </w:rPr>
      </w:pPr>
      <w:r w:rsidRPr="00DE27D7">
        <w:rPr>
          <w:rFonts w:eastAsia="標楷體"/>
          <w:bCs/>
          <w:color w:val="000000" w:themeColor="text1"/>
          <w:sz w:val="36"/>
        </w:rPr>
        <w:t>計畫執行單位：</w:t>
      </w:r>
      <w:r w:rsidRPr="00DE27D7">
        <w:rPr>
          <w:rFonts w:eastAsia="標楷體"/>
          <w:bCs/>
          <w:color w:val="000000" w:themeColor="text1"/>
          <w:sz w:val="36"/>
        </w:rPr>
        <w:t>○○○○○○○○</w:t>
      </w:r>
    </w:p>
    <w:p w:rsidR="00A40A56" w:rsidRPr="00DE27D7" w:rsidRDefault="00A40A56" w:rsidP="00A40A56">
      <w:pPr>
        <w:rPr>
          <w:rFonts w:eastAsia="標楷體"/>
          <w:bCs/>
          <w:color w:val="000000" w:themeColor="text1"/>
          <w:sz w:val="36"/>
        </w:rPr>
      </w:pPr>
    </w:p>
    <w:p w:rsidR="00A40A56" w:rsidRPr="00DE27D7" w:rsidRDefault="00A40A56" w:rsidP="00A40A56">
      <w:pPr>
        <w:rPr>
          <w:bCs/>
          <w:color w:val="000000" w:themeColor="text1"/>
        </w:rPr>
      </w:pPr>
    </w:p>
    <w:p w:rsidR="00A40A56" w:rsidRPr="00DE27D7" w:rsidRDefault="00A40A56" w:rsidP="00A40A56">
      <w:pPr>
        <w:rPr>
          <w:bCs/>
          <w:color w:val="000000" w:themeColor="text1"/>
        </w:rPr>
      </w:pPr>
    </w:p>
    <w:p w:rsidR="00A40A56" w:rsidRPr="00DE27D7" w:rsidRDefault="00A40A56" w:rsidP="00A40A56">
      <w:pPr>
        <w:autoSpaceDE w:val="0"/>
        <w:autoSpaceDN w:val="0"/>
        <w:adjustRightInd w:val="0"/>
        <w:spacing w:line="360" w:lineRule="auto"/>
        <w:jc w:val="center"/>
        <w:rPr>
          <w:rFonts w:eastAsia="標楷體" w:cs="TTB7CF9C5CtCID-WinCharSetFFFF-H"/>
          <w:color w:val="000000" w:themeColor="text1"/>
          <w:kern w:val="0"/>
          <w:sz w:val="28"/>
          <w:szCs w:val="28"/>
        </w:rPr>
      </w:pPr>
      <w:r w:rsidRPr="00DE27D7">
        <w:rPr>
          <w:rFonts w:ascii="標楷體" w:eastAsia="標楷體" w:hAnsi="標楷體" w:cs="TTB7CF9C5CtCID-WinCharSetFFFF-H"/>
          <w:color w:val="000000" w:themeColor="text1"/>
          <w:kern w:val="0"/>
          <w:sz w:val="28"/>
          <w:szCs w:val="28"/>
        </w:rPr>
        <w:br w:type="page"/>
      </w:r>
      <w:r w:rsidR="00CD7E23" w:rsidRPr="00DE27D7">
        <w:rPr>
          <w:rFonts w:ascii="標楷體" w:eastAsia="標楷體" w:hAnsi="標楷體" w:cs="TTB7CF9C5CtCID-WinCharSetFFFF-H" w:hint="eastAsia"/>
          <w:color w:val="000000" w:themeColor="text1"/>
          <w:kern w:val="0"/>
          <w:sz w:val="28"/>
          <w:szCs w:val="28"/>
        </w:rPr>
        <w:lastRenderedPageBreak/>
        <w:t>10</w:t>
      </w:r>
      <w:r w:rsidR="003F2D38">
        <w:rPr>
          <w:rFonts w:ascii="標楷體" w:eastAsia="標楷體" w:hAnsi="標楷體" w:cs="TTB7CF9C5CtCID-WinCharSetFFFF-H"/>
          <w:color w:val="000000" w:themeColor="text1"/>
          <w:kern w:val="0"/>
          <w:sz w:val="28"/>
          <w:szCs w:val="28"/>
        </w:rPr>
        <w:t>9</w:t>
      </w:r>
      <w:r w:rsidR="007E2282" w:rsidRPr="00DE27D7">
        <w:rPr>
          <w:rFonts w:eastAsia="標楷體" w:hAnsi="新細明體" w:cs="TTB7CF9C5CtCID-WinCharSetFFFF-H"/>
          <w:color w:val="000000" w:themeColor="text1"/>
          <w:kern w:val="0"/>
          <w:sz w:val="28"/>
          <w:szCs w:val="28"/>
        </w:rPr>
        <w:t>年度</w:t>
      </w:r>
      <w:r w:rsidR="00687C96" w:rsidRPr="00DE27D7">
        <w:rPr>
          <w:rFonts w:eastAsia="標楷體" w:cs="TTB7CF9C5CtCID-WinCharSetFFFF-H" w:hint="eastAsia"/>
          <w:color w:val="000000" w:themeColor="text1"/>
          <w:kern w:val="0"/>
          <w:sz w:val="28"/>
          <w:szCs w:val="28"/>
        </w:rPr>
        <w:t>新北市</w:t>
      </w:r>
      <w:r w:rsidR="000F39F6" w:rsidRPr="00DE27D7">
        <w:rPr>
          <w:rFonts w:eastAsia="標楷體" w:cs="TTB7CF9C5CtCID-WinCharSetFFFF-H"/>
          <w:color w:val="000000" w:themeColor="text1"/>
          <w:kern w:val="0"/>
          <w:sz w:val="28"/>
          <w:szCs w:val="28"/>
        </w:rPr>
        <w:t>政府鼓勵</w:t>
      </w:r>
      <w:r w:rsidR="000F39F6" w:rsidRPr="00DE27D7">
        <w:rPr>
          <w:rFonts w:eastAsia="標楷體" w:cs="TTB7CF9C5CtCID-WinCharSetFFFF-H" w:hint="eastAsia"/>
          <w:color w:val="000000" w:themeColor="text1"/>
          <w:kern w:val="0"/>
          <w:sz w:val="28"/>
          <w:szCs w:val="28"/>
        </w:rPr>
        <w:t>產業</w:t>
      </w:r>
      <w:r w:rsidR="000F39F6" w:rsidRPr="00DE27D7">
        <w:rPr>
          <w:rFonts w:eastAsia="標楷體" w:cs="TTB7CF9C5CtCID-WinCharSetFFFF-H"/>
          <w:color w:val="000000" w:themeColor="text1"/>
          <w:kern w:val="0"/>
          <w:sz w:val="28"/>
          <w:szCs w:val="28"/>
        </w:rPr>
        <w:t>觀光</w:t>
      </w:r>
      <w:r w:rsidRPr="00DE27D7">
        <w:rPr>
          <w:rFonts w:eastAsia="標楷體" w:cs="TTB7CF9C5CtCID-WinCharSetFFFF-H"/>
          <w:color w:val="000000" w:themeColor="text1"/>
          <w:kern w:val="0"/>
          <w:sz w:val="28"/>
          <w:szCs w:val="28"/>
        </w:rPr>
        <w:t>發展</w:t>
      </w:r>
      <w:r w:rsidR="00FF48D3" w:rsidRPr="00DE27D7">
        <w:rPr>
          <w:rFonts w:eastAsia="標楷體" w:cs="TTB7CF9C5CtCID-WinCharSetFFFF-H" w:hint="eastAsia"/>
          <w:color w:val="000000" w:themeColor="text1"/>
          <w:kern w:val="0"/>
          <w:sz w:val="28"/>
          <w:szCs w:val="28"/>
        </w:rPr>
        <w:t>暨提升</w:t>
      </w:r>
      <w:r w:rsidRPr="00DE27D7">
        <w:rPr>
          <w:rFonts w:eastAsia="標楷體" w:cs="TTB7CF9C5CtCID-WinCharSetFFFF-H"/>
          <w:color w:val="000000" w:themeColor="text1"/>
          <w:kern w:val="0"/>
          <w:sz w:val="28"/>
          <w:szCs w:val="28"/>
        </w:rPr>
        <w:t>計畫</w:t>
      </w:r>
    </w:p>
    <w:p w:rsidR="00A40A56" w:rsidRPr="00DE27D7" w:rsidRDefault="00A40A56" w:rsidP="00A40A56">
      <w:pPr>
        <w:autoSpaceDE w:val="0"/>
        <w:autoSpaceDN w:val="0"/>
        <w:adjustRightInd w:val="0"/>
        <w:spacing w:line="360" w:lineRule="auto"/>
        <w:jc w:val="center"/>
        <w:rPr>
          <w:rFonts w:eastAsia="標楷體" w:cs="TTB7CF9C5CtCID-WinCharSetFFFF-H"/>
          <w:color w:val="000000" w:themeColor="text1"/>
          <w:kern w:val="0"/>
          <w:sz w:val="32"/>
          <w:szCs w:val="32"/>
        </w:rPr>
      </w:pPr>
      <w:r w:rsidRPr="00DE27D7">
        <w:rPr>
          <w:rFonts w:eastAsia="標楷體" w:cs="TTB7CF9C5CtCID-WinCharSetFFFF-H"/>
          <w:color w:val="000000" w:themeColor="text1"/>
          <w:kern w:val="0"/>
          <w:sz w:val="32"/>
          <w:szCs w:val="32"/>
        </w:rPr>
        <w:t>契約書</w:t>
      </w:r>
    </w:p>
    <w:p w:rsidR="00A40A56" w:rsidRPr="00DE27D7" w:rsidRDefault="00A40A56" w:rsidP="00A40A56">
      <w:pPr>
        <w:autoSpaceDE w:val="0"/>
        <w:autoSpaceDN w:val="0"/>
        <w:adjustRightInd w:val="0"/>
        <w:spacing w:line="360" w:lineRule="auto"/>
        <w:ind w:right="26"/>
        <w:rPr>
          <w:rFonts w:eastAsia="標楷體" w:cs="TTB7CF9C5CtCID-WinCharSetFFFF-H"/>
          <w:color w:val="000000" w:themeColor="text1"/>
          <w:kern w:val="0"/>
          <w:u w:val="single"/>
        </w:rPr>
      </w:pPr>
      <w:r w:rsidRPr="00DE27D7">
        <w:rPr>
          <w:rFonts w:eastAsia="標楷體" w:cs="TTB7CF9C5CtCID-WinCharSetFFFF-H"/>
          <w:color w:val="000000" w:themeColor="text1"/>
          <w:kern w:val="0"/>
        </w:rPr>
        <w:t xml:space="preserve">                                               </w:t>
      </w:r>
      <w:r w:rsidRPr="00DE27D7">
        <w:rPr>
          <w:rFonts w:eastAsia="標楷體" w:cs="TTB7CF9C5CtCID-WinCharSetFFFF-H"/>
          <w:color w:val="000000" w:themeColor="text1"/>
          <w:kern w:val="0"/>
        </w:rPr>
        <w:t>契約編號：</w:t>
      </w:r>
      <w:r w:rsidRPr="00DE27D7">
        <w:rPr>
          <w:rFonts w:eastAsia="標楷體" w:cs="TTB7CF9C5CtCID-WinCharSetFFFF-H"/>
          <w:color w:val="000000" w:themeColor="text1"/>
          <w:kern w:val="0"/>
          <w:u w:val="single"/>
        </w:rPr>
        <w:t xml:space="preserve">            </w:t>
      </w:r>
    </w:p>
    <w:p w:rsidR="00A40A56" w:rsidRPr="00DE27D7" w:rsidRDefault="00512EEE" w:rsidP="00512EEE">
      <w:pPr>
        <w:autoSpaceDE w:val="0"/>
        <w:autoSpaceDN w:val="0"/>
        <w:adjustRightInd w:val="0"/>
        <w:spacing w:line="360" w:lineRule="auto"/>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立契約書人</w:t>
      </w:r>
      <w:r w:rsidRPr="00DE27D7">
        <w:rPr>
          <w:rFonts w:eastAsia="標楷體" w:cs="TTB7CF9C5CtCID-WinCharSetFFFF-H" w:hint="eastAsia"/>
          <w:color w:val="000000" w:themeColor="text1"/>
          <w:kern w:val="0"/>
          <w:sz w:val="26"/>
          <w:szCs w:val="26"/>
        </w:rPr>
        <w:t xml:space="preserve">    </w:t>
      </w:r>
      <w:r w:rsidR="00687C96" w:rsidRPr="00DE27D7">
        <w:rPr>
          <w:rFonts w:eastAsia="標楷體" w:cs="TTB7CF9C5CtCID-WinCharSetFFFF-H" w:hint="eastAsia"/>
          <w:color w:val="000000" w:themeColor="text1"/>
          <w:kern w:val="0"/>
          <w:sz w:val="26"/>
          <w:szCs w:val="26"/>
        </w:rPr>
        <w:t>新北市</w:t>
      </w:r>
      <w:r w:rsidR="00A40A56" w:rsidRPr="00DE27D7">
        <w:rPr>
          <w:rFonts w:eastAsia="標楷體" w:cs="TTB7CF9C5CtCID-WinCharSetFFFF-H"/>
          <w:color w:val="000000" w:themeColor="text1"/>
          <w:kern w:val="0"/>
          <w:sz w:val="26"/>
          <w:szCs w:val="26"/>
        </w:rPr>
        <w:t>政府</w:t>
      </w:r>
      <w:r w:rsidR="00737127" w:rsidRPr="00DE27D7">
        <w:rPr>
          <w:rFonts w:eastAsia="標楷體" w:cs="TTB7CF9C5CtCID-WinCharSetFFFF-H"/>
          <w:color w:val="000000" w:themeColor="text1"/>
          <w:kern w:val="0"/>
          <w:sz w:val="26"/>
          <w:szCs w:val="26"/>
        </w:rPr>
        <w:t>經濟發展局</w:t>
      </w:r>
      <w:r w:rsidR="00EC79DF" w:rsidRPr="00DE27D7">
        <w:rPr>
          <w:rFonts w:eastAsia="標楷體" w:cs="TTB7CF9C5CtCID-WinCharSetFFFF-H" w:hint="eastAsia"/>
          <w:color w:val="000000" w:themeColor="text1"/>
          <w:kern w:val="0"/>
          <w:sz w:val="26"/>
          <w:szCs w:val="26"/>
        </w:rPr>
        <w:tab/>
        <w:t xml:space="preserve">  </w:t>
      </w:r>
      <w:r w:rsidR="00A40A56" w:rsidRPr="00DE27D7">
        <w:rPr>
          <w:rFonts w:eastAsia="標楷體" w:cs="TTB7CF9C5CtCID-WinCharSetFFFF-H"/>
          <w:color w:val="000000" w:themeColor="text1"/>
          <w:kern w:val="0"/>
          <w:sz w:val="26"/>
          <w:szCs w:val="26"/>
        </w:rPr>
        <w:t>（以下簡稱「甲方」）</w:t>
      </w:r>
    </w:p>
    <w:p w:rsidR="00512EEE" w:rsidRPr="00DE27D7" w:rsidRDefault="00A40A56" w:rsidP="002F30F9">
      <w:pPr>
        <w:autoSpaceDE w:val="0"/>
        <w:autoSpaceDN w:val="0"/>
        <w:adjustRightInd w:val="0"/>
        <w:spacing w:line="520" w:lineRule="exact"/>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 xml:space="preserve">                                 </w:t>
      </w:r>
      <w:r w:rsidR="00512EEE" w:rsidRPr="00DE27D7">
        <w:rPr>
          <w:rFonts w:eastAsia="標楷體" w:cs="TTB7CF9C5CtCID-WinCharSetFFFF-H" w:hint="eastAsia"/>
          <w:color w:val="000000" w:themeColor="text1"/>
          <w:kern w:val="0"/>
          <w:sz w:val="26"/>
          <w:szCs w:val="26"/>
        </w:rPr>
        <w:t xml:space="preserve">      </w:t>
      </w:r>
      <w:r w:rsidR="007310F2" w:rsidRPr="00DE27D7">
        <w:rPr>
          <w:rFonts w:eastAsia="標楷體" w:cs="TTB7CF9C5CtCID-WinCharSetFFFF-H"/>
          <w:color w:val="000000" w:themeColor="text1"/>
          <w:kern w:val="0"/>
          <w:sz w:val="26"/>
          <w:szCs w:val="26"/>
        </w:rPr>
        <w:t>（以下簡稱「乙方」）</w:t>
      </w:r>
    </w:p>
    <w:p w:rsidR="00A40A56" w:rsidRPr="00DE27D7" w:rsidRDefault="00687C96" w:rsidP="002F30F9">
      <w:pPr>
        <w:autoSpaceDE w:val="0"/>
        <w:autoSpaceDN w:val="0"/>
        <w:adjustRightInd w:val="0"/>
        <w:spacing w:line="520" w:lineRule="exact"/>
        <w:rPr>
          <w:rFonts w:eastAsia="標楷體" w:cs="TTB7CF9C5CtCID-WinCharSetFFFF-H"/>
          <w:color w:val="000000" w:themeColor="text1"/>
          <w:kern w:val="0"/>
          <w:sz w:val="26"/>
          <w:szCs w:val="26"/>
        </w:rPr>
      </w:pPr>
      <w:r w:rsidRPr="00DE27D7">
        <w:rPr>
          <w:rFonts w:eastAsia="標楷體" w:cs="TTB7CF9C5CtCID-WinCharSetFFFF-H" w:hint="eastAsia"/>
          <w:color w:val="000000" w:themeColor="text1"/>
          <w:kern w:val="0"/>
          <w:sz w:val="26"/>
          <w:szCs w:val="26"/>
        </w:rPr>
        <w:t>新北市</w:t>
      </w:r>
      <w:r w:rsidR="00271802" w:rsidRPr="00DE27D7">
        <w:rPr>
          <w:rFonts w:eastAsia="標楷體" w:cs="TTB7CF9C5CtCID-WinCharSetFFFF-H"/>
          <w:color w:val="000000" w:themeColor="text1"/>
          <w:kern w:val="0"/>
          <w:sz w:val="26"/>
          <w:szCs w:val="26"/>
        </w:rPr>
        <w:t>政府鼓勵</w:t>
      </w:r>
      <w:r w:rsidR="000F39F6" w:rsidRPr="00DE27D7">
        <w:rPr>
          <w:rFonts w:eastAsia="標楷體" w:cs="TTB7CF9C5CtCID-WinCharSetFFFF-H" w:hint="eastAsia"/>
          <w:color w:val="000000" w:themeColor="text1"/>
          <w:kern w:val="0"/>
          <w:sz w:val="26"/>
          <w:szCs w:val="26"/>
        </w:rPr>
        <w:t>產業</w:t>
      </w:r>
      <w:r w:rsidR="00271802" w:rsidRPr="00DE27D7">
        <w:rPr>
          <w:rFonts w:eastAsia="標楷體" w:cs="TTB7CF9C5CtCID-WinCharSetFFFF-H"/>
          <w:color w:val="000000" w:themeColor="text1"/>
          <w:kern w:val="0"/>
          <w:sz w:val="26"/>
          <w:szCs w:val="26"/>
        </w:rPr>
        <w:t>觀光發展</w:t>
      </w:r>
      <w:r w:rsidR="00FF48D3" w:rsidRPr="00DE27D7">
        <w:rPr>
          <w:rFonts w:eastAsia="標楷體" w:cs="TTB7CF9C5CtCID-WinCharSetFFFF-H" w:hint="eastAsia"/>
          <w:color w:val="000000" w:themeColor="text1"/>
          <w:kern w:val="0"/>
          <w:sz w:val="26"/>
          <w:szCs w:val="26"/>
        </w:rPr>
        <w:t>暨提升</w:t>
      </w:r>
      <w:r w:rsidR="00271802" w:rsidRPr="00DE27D7">
        <w:rPr>
          <w:rFonts w:eastAsia="標楷體" w:cs="TTB7CF9C5CtCID-WinCharSetFFFF-H"/>
          <w:color w:val="000000" w:themeColor="text1"/>
          <w:kern w:val="0"/>
          <w:sz w:val="26"/>
          <w:szCs w:val="26"/>
        </w:rPr>
        <w:t>計畫</w:t>
      </w:r>
      <w:r w:rsidR="00891037" w:rsidRPr="00DE27D7">
        <w:rPr>
          <w:rFonts w:eastAsia="標楷體" w:cs="TTB7CF9C5CtCID-WinCharSetFFFF-H"/>
          <w:color w:val="000000" w:themeColor="text1"/>
          <w:kern w:val="0"/>
          <w:sz w:val="26"/>
          <w:szCs w:val="26"/>
        </w:rPr>
        <w:t>(</w:t>
      </w:r>
      <w:r w:rsidR="00891037" w:rsidRPr="00DE27D7">
        <w:rPr>
          <w:rFonts w:eastAsia="標楷體" w:cs="TTB7CF9C5CtCID-WinCharSetFFFF-H"/>
          <w:color w:val="000000" w:themeColor="text1"/>
          <w:kern w:val="0"/>
          <w:sz w:val="26"/>
          <w:szCs w:val="26"/>
        </w:rPr>
        <w:t>以下簡稱「本計畫」</w:t>
      </w:r>
      <w:r w:rsidR="00891037" w:rsidRPr="00DE27D7">
        <w:rPr>
          <w:rFonts w:eastAsia="標楷體" w:cs="TTB7CF9C5CtCID-WinCharSetFFFF-H"/>
          <w:color w:val="000000" w:themeColor="text1"/>
          <w:kern w:val="0"/>
          <w:sz w:val="26"/>
          <w:szCs w:val="26"/>
        </w:rPr>
        <w:t>)</w:t>
      </w:r>
      <w:r w:rsidR="00474457" w:rsidRPr="00DE27D7">
        <w:rPr>
          <w:rFonts w:eastAsia="標楷體" w:cs="TTB7CF9C5CtCID-WinCharSetFFFF-H"/>
          <w:color w:val="000000" w:themeColor="text1"/>
          <w:kern w:val="0"/>
          <w:sz w:val="26"/>
          <w:szCs w:val="26"/>
        </w:rPr>
        <w:t>係</w:t>
      </w:r>
      <w:r w:rsidR="00A40A56" w:rsidRPr="00DE27D7">
        <w:rPr>
          <w:rFonts w:eastAsia="標楷體" w:cs="TTB7CF9C5CtCID-WinCharSetFFFF-H"/>
          <w:color w:val="000000" w:themeColor="text1"/>
          <w:kern w:val="0"/>
          <w:sz w:val="26"/>
          <w:szCs w:val="26"/>
        </w:rPr>
        <w:t>由甲方提供乙方補助款，雙方同意遵照本契約及甲方之相關規定執行本計畫，並訂立本契約書共同遵守。</w:t>
      </w:r>
    </w:p>
    <w:p w:rsidR="00A40A56" w:rsidRPr="00DE27D7" w:rsidRDefault="00A40A56" w:rsidP="002F30F9">
      <w:pPr>
        <w:spacing w:beforeLines="50" w:before="180" w:line="520" w:lineRule="exact"/>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第一條：執行依據</w:t>
      </w:r>
    </w:p>
    <w:p w:rsidR="00A40A56" w:rsidRPr="00DE27D7"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一、乙方執行本計畫之權利與義務悉依本契約之約定，本契約未規定者，依據甲方「</w:t>
      </w:r>
      <w:r w:rsidR="003F2D38">
        <w:rPr>
          <w:rFonts w:eastAsia="標楷體" w:cs="TTB7CF9C5CtCID-WinCharSetFFFF-H" w:hint="eastAsia"/>
          <w:color w:val="000000" w:themeColor="text1"/>
          <w:kern w:val="0"/>
          <w:sz w:val="26"/>
          <w:szCs w:val="26"/>
        </w:rPr>
        <w:t>10</w:t>
      </w:r>
      <w:r w:rsidR="003F2D38">
        <w:rPr>
          <w:rFonts w:eastAsia="標楷體" w:cs="TTB7CF9C5CtCID-WinCharSetFFFF-H"/>
          <w:color w:val="000000" w:themeColor="text1"/>
          <w:kern w:val="0"/>
          <w:sz w:val="26"/>
          <w:szCs w:val="26"/>
        </w:rPr>
        <w:t>9</w:t>
      </w:r>
      <w:r w:rsidR="007E2282" w:rsidRPr="00DE27D7">
        <w:rPr>
          <w:rFonts w:eastAsia="標楷體" w:cs="TTB7CF9C5CtCID-WinCharSetFFFF-H"/>
          <w:color w:val="000000" w:themeColor="text1"/>
          <w:kern w:val="0"/>
          <w:sz w:val="26"/>
          <w:szCs w:val="26"/>
        </w:rPr>
        <w:t>年度</w:t>
      </w:r>
      <w:r w:rsidR="000F39F6" w:rsidRPr="00DE27D7">
        <w:rPr>
          <w:rFonts w:eastAsia="標楷體" w:cs="TTB7CF9C5CtCID-WinCharSetFFFF-H" w:hint="eastAsia"/>
          <w:color w:val="000000" w:themeColor="text1"/>
          <w:kern w:val="0"/>
          <w:sz w:val="26"/>
          <w:szCs w:val="26"/>
        </w:rPr>
        <w:t>新北市</w:t>
      </w:r>
      <w:r w:rsidR="000F39F6" w:rsidRPr="00DE27D7">
        <w:rPr>
          <w:rFonts w:eastAsia="標楷體" w:cs="TTB7CF9C5CtCID-WinCharSetFFFF-H"/>
          <w:color w:val="000000" w:themeColor="text1"/>
          <w:kern w:val="0"/>
          <w:sz w:val="26"/>
          <w:szCs w:val="26"/>
        </w:rPr>
        <w:t>政府鼓勵</w:t>
      </w:r>
      <w:r w:rsidR="000F39F6" w:rsidRPr="00DE27D7">
        <w:rPr>
          <w:rFonts w:eastAsia="標楷體" w:cs="TTB7CF9C5CtCID-WinCharSetFFFF-H" w:hint="eastAsia"/>
          <w:color w:val="000000" w:themeColor="text1"/>
          <w:kern w:val="0"/>
          <w:sz w:val="26"/>
          <w:szCs w:val="26"/>
        </w:rPr>
        <w:t>產業</w:t>
      </w:r>
      <w:r w:rsidR="000F39F6" w:rsidRPr="00DE27D7">
        <w:rPr>
          <w:rFonts w:eastAsia="標楷體" w:cs="TTB7CF9C5CtCID-WinCharSetFFFF-H"/>
          <w:color w:val="000000" w:themeColor="text1"/>
          <w:kern w:val="0"/>
          <w:sz w:val="26"/>
          <w:szCs w:val="26"/>
        </w:rPr>
        <w:t>觀光</w:t>
      </w:r>
      <w:r w:rsidR="00B36BFC" w:rsidRPr="00DE27D7">
        <w:rPr>
          <w:rFonts w:eastAsia="標楷體" w:cs="TTB7CF9C5CtCID-WinCharSetFFFF-H"/>
          <w:color w:val="000000" w:themeColor="text1"/>
          <w:kern w:val="0"/>
          <w:sz w:val="26"/>
          <w:szCs w:val="26"/>
        </w:rPr>
        <w:t>發展</w:t>
      </w:r>
      <w:r w:rsidR="00453E44" w:rsidRPr="00DE27D7">
        <w:rPr>
          <w:rFonts w:eastAsia="標楷體" w:cs="TTB7CF9C5CtCID-WinCharSetFFFF-H" w:hint="eastAsia"/>
          <w:color w:val="000000" w:themeColor="text1"/>
          <w:kern w:val="0"/>
          <w:sz w:val="26"/>
          <w:szCs w:val="26"/>
        </w:rPr>
        <w:t>暨提升</w:t>
      </w:r>
      <w:r w:rsidR="00B36BFC" w:rsidRPr="00DE27D7">
        <w:rPr>
          <w:rFonts w:eastAsia="標楷體" w:cs="TTB7CF9C5CtCID-WinCharSetFFFF-H"/>
          <w:color w:val="000000" w:themeColor="text1"/>
          <w:kern w:val="0"/>
          <w:sz w:val="26"/>
          <w:szCs w:val="26"/>
        </w:rPr>
        <w:t>計畫</w:t>
      </w:r>
      <w:r w:rsidRPr="00DE27D7">
        <w:rPr>
          <w:rFonts w:eastAsia="標楷體" w:cs="TTB7CF9C5CtCID-WinCharSetFFFF-H"/>
          <w:color w:val="000000" w:themeColor="text1"/>
          <w:kern w:val="0"/>
          <w:sz w:val="26"/>
          <w:szCs w:val="26"/>
        </w:rPr>
        <w:t>申請</w:t>
      </w:r>
      <w:r w:rsidR="00B36BFC" w:rsidRPr="00DE27D7">
        <w:rPr>
          <w:rFonts w:eastAsia="標楷體" w:cs="TTB7CF9C5CtCID-WinCharSetFFFF-H"/>
          <w:color w:val="000000" w:themeColor="text1"/>
          <w:kern w:val="0"/>
          <w:sz w:val="26"/>
          <w:szCs w:val="26"/>
        </w:rPr>
        <w:t>補助作業</w:t>
      </w:r>
      <w:r w:rsidRPr="00DE27D7">
        <w:rPr>
          <w:rFonts w:eastAsia="標楷體" w:cs="TTB7CF9C5CtCID-WinCharSetFFFF-H"/>
          <w:color w:val="000000" w:themeColor="text1"/>
          <w:kern w:val="0"/>
          <w:sz w:val="26"/>
          <w:szCs w:val="26"/>
        </w:rPr>
        <w:t>須知」</w:t>
      </w:r>
      <w:r w:rsidRPr="00DE27D7">
        <w:rPr>
          <w:rFonts w:eastAsia="標楷體" w:cs="TTB7CF9C5CtCID-WinCharSetFFFF-H"/>
          <w:color w:val="000000" w:themeColor="text1"/>
          <w:kern w:val="0"/>
          <w:sz w:val="26"/>
          <w:szCs w:val="26"/>
        </w:rPr>
        <w:t>(</w:t>
      </w:r>
      <w:r w:rsidRPr="00DE27D7">
        <w:rPr>
          <w:rFonts w:eastAsia="標楷體" w:cs="TTB7CF9C5CtCID-WinCharSetFFFF-H"/>
          <w:color w:val="000000" w:themeColor="text1"/>
          <w:kern w:val="0"/>
          <w:sz w:val="26"/>
          <w:szCs w:val="26"/>
        </w:rPr>
        <w:t>以下簡稱「申請須知」</w:t>
      </w:r>
      <w:r w:rsidRPr="00DE27D7">
        <w:rPr>
          <w:rFonts w:eastAsia="標楷體" w:cs="TTB7CF9C5CtCID-WinCharSetFFFF-H"/>
          <w:color w:val="000000" w:themeColor="text1"/>
          <w:kern w:val="0"/>
          <w:sz w:val="26"/>
          <w:szCs w:val="26"/>
        </w:rPr>
        <w:t>)</w:t>
      </w:r>
      <w:r w:rsidRPr="00DE27D7">
        <w:rPr>
          <w:rFonts w:eastAsia="標楷體" w:cs="TTB7CF9C5CtCID-WinCharSetFFFF-H"/>
          <w:color w:val="000000" w:themeColor="text1"/>
          <w:kern w:val="0"/>
          <w:sz w:val="26"/>
          <w:szCs w:val="26"/>
        </w:rPr>
        <w:t>與其他相關法令之規定辦理。前述「申請須知」之規定與本契約條款牴觸者，以本契約條款為準。</w:t>
      </w:r>
    </w:p>
    <w:p w:rsidR="00A40A56" w:rsidRPr="00DE27D7"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二、前項所列各項法規、辦法或其他相關法令如有修正，乙方不得主張依新規定辦理，但法令另有規定或經甲方同意者不在此限。</w:t>
      </w:r>
    </w:p>
    <w:p w:rsidR="00A40A56" w:rsidRPr="00DE27D7" w:rsidRDefault="00A40A56" w:rsidP="002F30F9">
      <w:pPr>
        <w:spacing w:beforeLines="50" w:before="180" w:line="520" w:lineRule="exact"/>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第二條：計畫內容</w:t>
      </w:r>
    </w:p>
    <w:p w:rsidR="00A40A56" w:rsidRPr="00DE27D7" w:rsidRDefault="00A40A56" w:rsidP="002F30F9">
      <w:pPr>
        <w:autoSpaceDE w:val="0"/>
        <w:autoSpaceDN w:val="0"/>
        <w:adjustRightInd w:val="0"/>
        <w:spacing w:line="520" w:lineRule="exact"/>
        <w:ind w:leftChars="375" w:left="900"/>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一、本契約所補助之計畫內容詳如本契約附件計畫書。</w:t>
      </w:r>
    </w:p>
    <w:p w:rsidR="00A40A56" w:rsidRPr="00DE27D7"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二、前項附件為本契約之一部份，附件內容與契約本文有牴觸時，以本契約</w:t>
      </w:r>
      <w:r w:rsidR="00386C48">
        <w:rPr>
          <w:rFonts w:eastAsia="標楷體" w:cs="TTB7CF9C5CtCID-WinCharSetFFFF-H" w:hint="eastAsia"/>
          <w:color w:val="000000" w:themeColor="text1"/>
          <w:kern w:val="0"/>
          <w:sz w:val="26"/>
          <w:szCs w:val="26"/>
        </w:rPr>
        <w:t>本文</w:t>
      </w:r>
      <w:r w:rsidRPr="00DE27D7">
        <w:rPr>
          <w:rFonts w:eastAsia="標楷體" w:cs="TTB7CF9C5CtCID-WinCharSetFFFF-H"/>
          <w:color w:val="000000" w:themeColor="text1"/>
          <w:kern w:val="0"/>
          <w:sz w:val="26"/>
          <w:szCs w:val="26"/>
        </w:rPr>
        <w:t>為準。</w:t>
      </w:r>
    </w:p>
    <w:p w:rsidR="00A40A56" w:rsidRPr="00DE27D7" w:rsidRDefault="00A40A56" w:rsidP="002F30F9">
      <w:pPr>
        <w:spacing w:beforeLines="50" w:before="180" w:line="520" w:lineRule="exact"/>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第</w:t>
      </w:r>
      <w:r w:rsidR="007E6D22" w:rsidRPr="00DE27D7">
        <w:rPr>
          <w:rFonts w:eastAsia="標楷體" w:cs="TTB7CF9C5CtCID-WinCharSetFFFF-H" w:hint="eastAsia"/>
          <w:color w:val="000000" w:themeColor="text1"/>
          <w:kern w:val="0"/>
          <w:sz w:val="26"/>
          <w:szCs w:val="26"/>
        </w:rPr>
        <w:t>三</w:t>
      </w:r>
      <w:r w:rsidRPr="00DE27D7">
        <w:rPr>
          <w:rFonts w:eastAsia="標楷體" w:cs="TTB7CF9C5CtCID-WinCharSetFFFF-H"/>
          <w:color w:val="000000" w:themeColor="text1"/>
          <w:kern w:val="0"/>
          <w:sz w:val="26"/>
          <w:szCs w:val="26"/>
        </w:rPr>
        <w:t>條：計畫經費與補助款</w:t>
      </w:r>
      <w:r w:rsidR="007310F2" w:rsidRPr="00DE27D7">
        <w:rPr>
          <w:rFonts w:eastAsia="標楷體" w:cs="TTB7CF9C5CtCID-WinCharSetFFFF-H"/>
          <w:color w:val="000000" w:themeColor="text1"/>
          <w:kern w:val="0"/>
          <w:sz w:val="26"/>
          <w:szCs w:val="26"/>
        </w:rPr>
        <w:t>撥付</w:t>
      </w:r>
      <w:r w:rsidR="002F2E21" w:rsidRPr="00DE27D7">
        <w:rPr>
          <w:rFonts w:eastAsia="標楷體" w:cs="TTB7CF9C5CtCID-WinCharSetFFFF-H" w:hint="eastAsia"/>
          <w:color w:val="000000" w:themeColor="text1"/>
          <w:kern w:val="0"/>
          <w:sz w:val="26"/>
          <w:szCs w:val="26"/>
        </w:rPr>
        <w:t>（以下皆為未稅</w:t>
      </w:r>
      <w:r w:rsidR="00276857" w:rsidRPr="00DE27D7">
        <w:rPr>
          <w:rFonts w:eastAsia="標楷體" w:cs="TTB7CF9C5CtCID-WinCharSetFFFF-H" w:hint="eastAsia"/>
          <w:color w:val="000000" w:themeColor="text1"/>
          <w:kern w:val="0"/>
          <w:sz w:val="26"/>
          <w:szCs w:val="26"/>
        </w:rPr>
        <w:t>金額</w:t>
      </w:r>
      <w:r w:rsidR="002F2E21" w:rsidRPr="00DE27D7">
        <w:rPr>
          <w:rFonts w:eastAsia="標楷體" w:cs="TTB7CF9C5CtCID-WinCharSetFFFF-H" w:hint="eastAsia"/>
          <w:color w:val="000000" w:themeColor="text1"/>
          <w:kern w:val="0"/>
          <w:sz w:val="26"/>
          <w:szCs w:val="26"/>
        </w:rPr>
        <w:t>）</w:t>
      </w:r>
    </w:p>
    <w:p w:rsidR="00A40A56" w:rsidRPr="00DE27D7" w:rsidRDefault="00A40A56" w:rsidP="0001513A">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DE27D7">
        <w:rPr>
          <w:rFonts w:eastAsia="標楷體"/>
          <w:color w:val="000000" w:themeColor="text1"/>
          <w:sz w:val="26"/>
          <w:szCs w:val="26"/>
        </w:rPr>
        <w:t>一、本計畫經費計新台幣</w:t>
      </w:r>
      <w:r w:rsidRPr="00DE27D7">
        <w:rPr>
          <w:rFonts w:eastAsia="標楷體"/>
          <w:color w:val="000000" w:themeColor="text1"/>
          <w:sz w:val="26"/>
          <w:szCs w:val="26"/>
          <w:u w:val="single"/>
        </w:rPr>
        <w:t xml:space="preserve">            </w:t>
      </w:r>
      <w:r w:rsidRPr="00DE27D7">
        <w:rPr>
          <w:rFonts w:eastAsia="標楷體"/>
          <w:color w:val="000000" w:themeColor="text1"/>
          <w:sz w:val="26"/>
          <w:szCs w:val="26"/>
        </w:rPr>
        <w:t>元正，包括甲方撥給乙方之</w:t>
      </w:r>
      <w:r w:rsidRPr="00DE27D7">
        <w:rPr>
          <w:rFonts w:eastAsia="標楷體" w:cs="TTB7CF9C5CtCID-WinCharSetFFFF-H"/>
          <w:color w:val="000000" w:themeColor="text1"/>
          <w:kern w:val="0"/>
          <w:sz w:val="26"/>
          <w:szCs w:val="26"/>
        </w:rPr>
        <w:t>補助</w:t>
      </w:r>
      <w:r w:rsidRPr="00DE27D7">
        <w:rPr>
          <w:rFonts w:eastAsia="標楷體"/>
          <w:color w:val="000000" w:themeColor="text1"/>
          <w:sz w:val="26"/>
          <w:szCs w:val="26"/>
        </w:rPr>
        <w:t>款（以下簡稱「補助款」）新台幣</w:t>
      </w:r>
      <w:r w:rsidRPr="00DE27D7">
        <w:rPr>
          <w:rFonts w:eastAsia="標楷體"/>
          <w:color w:val="000000" w:themeColor="text1"/>
          <w:sz w:val="26"/>
          <w:szCs w:val="26"/>
          <w:u w:val="single"/>
        </w:rPr>
        <w:t xml:space="preserve">             </w:t>
      </w:r>
      <w:r w:rsidRPr="00DE27D7">
        <w:rPr>
          <w:rFonts w:eastAsia="標楷體"/>
          <w:color w:val="000000" w:themeColor="text1"/>
          <w:sz w:val="26"/>
          <w:szCs w:val="26"/>
        </w:rPr>
        <w:t>元正，乙</w:t>
      </w:r>
      <w:r w:rsidRPr="00DE27D7">
        <w:rPr>
          <w:rFonts w:eastAsia="標楷體"/>
          <w:color w:val="000000" w:themeColor="text1"/>
          <w:sz w:val="26"/>
          <w:szCs w:val="26"/>
        </w:rPr>
        <w:lastRenderedPageBreak/>
        <w:t>方自籌款新台幣</w:t>
      </w:r>
      <w:r w:rsidRPr="00DE27D7">
        <w:rPr>
          <w:rFonts w:eastAsia="標楷體"/>
          <w:color w:val="000000" w:themeColor="text1"/>
          <w:sz w:val="26"/>
          <w:szCs w:val="26"/>
          <w:u w:val="single"/>
        </w:rPr>
        <w:t xml:space="preserve">             </w:t>
      </w:r>
      <w:r w:rsidRPr="00DE27D7">
        <w:rPr>
          <w:rFonts w:eastAsia="標楷體"/>
          <w:color w:val="000000" w:themeColor="text1"/>
          <w:sz w:val="26"/>
          <w:szCs w:val="26"/>
        </w:rPr>
        <w:t>元正，經費內容詳如經費</w:t>
      </w:r>
      <w:r w:rsidR="00D36323" w:rsidRPr="00DE27D7">
        <w:rPr>
          <w:rFonts w:eastAsia="標楷體"/>
          <w:color w:val="000000" w:themeColor="text1"/>
          <w:sz w:val="26"/>
          <w:szCs w:val="26"/>
        </w:rPr>
        <w:t>概算</w:t>
      </w:r>
      <w:r w:rsidRPr="00DE27D7">
        <w:rPr>
          <w:rFonts w:eastAsia="標楷體"/>
          <w:color w:val="000000" w:themeColor="text1"/>
          <w:sz w:val="26"/>
          <w:szCs w:val="26"/>
        </w:rPr>
        <w:t>表。</w:t>
      </w:r>
      <w:r w:rsidR="00A76920" w:rsidRPr="00DE27D7">
        <w:rPr>
          <w:rFonts w:eastAsia="標楷體"/>
          <w:color w:val="000000" w:themeColor="text1"/>
          <w:sz w:val="28"/>
          <w:szCs w:val="28"/>
        </w:rPr>
        <w:t>(</w:t>
      </w:r>
      <w:r w:rsidR="00A76920" w:rsidRPr="00DE27D7">
        <w:rPr>
          <w:rFonts w:eastAsia="標楷體" w:hint="eastAsia"/>
          <w:color w:val="000000" w:themeColor="text1"/>
          <w:sz w:val="28"/>
          <w:szCs w:val="28"/>
        </w:rPr>
        <w:t>補助部分不得購置單價</w:t>
      </w:r>
      <w:r w:rsidR="00A76920" w:rsidRPr="00DE27D7">
        <w:rPr>
          <w:rFonts w:eastAsia="標楷體"/>
          <w:color w:val="000000" w:themeColor="text1"/>
          <w:sz w:val="28"/>
          <w:szCs w:val="28"/>
        </w:rPr>
        <w:t>1</w:t>
      </w:r>
      <w:r w:rsidR="00A76920" w:rsidRPr="00DE27D7">
        <w:rPr>
          <w:rFonts w:eastAsia="標楷體" w:hint="eastAsia"/>
          <w:color w:val="000000" w:themeColor="text1"/>
          <w:sz w:val="28"/>
          <w:szCs w:val="28"/>
        </w:rPr>
        <w:t>萬元以上之硬體設備</w:t>
      </w:r>
      <w:r w:rsidR="00A76920" w:rsidRPr="00DE27D7">
        <w:rPr>
          <w:rFonts w:eastAsia="標楷體"/>
          <w:color w:val="000000" w:themeColor="text1"/>
          <w:sz w:val="28"/>
          <w:szCs w:val="28"/>
        </w:rPr>
        <w:t>)</w:t>
      </w:r>
    </w:p>
    <w:p w:rsidR="00A40A56" w:rsidRPr="00DE27D7" w:rsidRDefault="00A40A56" w:rsidP="0001513A">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DE27D7">
        <w:rPr>
          <w:rFonts w:eastAsia="標楷體"/>
          <w:color w:val="000000" w:themeColor="text1"/>
          <w:sz w:val="26"/>
          <w:szCs w:val="26"/>
        </w:rPr>
        <w:t>二、本計畫</w:t>
      </w:r>
      <w:r w:rsidR="00D36323" w:rsidRPr="00DE27D7">
        <w:rPr>
          <w:rFonts w:eastAsia="標楷體"/>
          <w:color w:val="000000" w:themeColor="text1"/>
          <w:sz w:val="26"/>
          <w:szCs w:val="26"/>
        </w:rPr>
        <w:t>補助款</w:t>
      </w:r>
      <w:r w:rsidR="00DF7508" w:rsidRPr="00DE27D7">
        <w:rPr>
          <w:rFonts w:eastAsia="標楷體" w:hint="eastAsia"/>
          <w:color w:val="000000" w:themeColor="text1"/>
          <w:sz w:val="26"/>
          <w:szCs w:val="26"/>
        </w:rPr>
        <w:t>撥付方式</w:t>
      </w:r>
      <w:r w:rsidR="00D36323" w:rsidRPr="00DE27D7">
        <w:rPr>
          <w:rFonts w:eastAsia="標楷體"/>
          <w:color w:val="000000" w:themeColor="text1"/>
          <w:sz w:val="26"/>
          <w:szCs w:val="26"/>
        </w:rPr>
        <w:t>：</w:t>
      </w:r>
    </w:p>
    <w:p w:rsidR="004C22A7" w:rsidRPr="00DE27D7" w:rsidRDefault="008B4665" w:rsidP="00FC4773">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DE27D7">
        <w:rPr>
          <w:rFonts w:eastAsia="標楷體"/>
          <w:color w:val="000000" w:themeColor="text1"/>
          <w:sz w:val="26"/>
          <w:szCs w:val="26"/>
        </w:rPr>
        <w:t>（一）</w:t>
      </w:r>
      <w:r w:rsidR="00DF7508" w:rsidRPr="00DE27D7">
        <w:rPr>
          <w:rFonts w:eastAsia="標楷體"/>
          <w:color w:val="000000" w:themeColor="text1"/>
          <w:sz w:val="26"/>
          <w:szCs w:val="26"/>
        </w:rPr>
        <w:t>本計畫補助款</w:t>
      </w:r>
      <w:r w:rsidR="00DF7508" w:rsidRPr="00DE27D7">
        <w:rPr>
          <w:rFonts w:eastAsia="標楷體" w:hint="eastAsia"/>
          <w:color w:val="000000" w:themeColor="text1"/>
          <w:sz w:val="26"/>
          <w:szCs w:val="26"/>
        </w:rPr>
        <w:t>為一次全額</w:t>
      </w:r>
      <w:r w:rsidR="00DF7508" w:rsidRPr="00DE27D7">
        <w:rPr>
          <w:rFonts w:eastAsia="標楷體"/>
          <w:color w:val="000000" w:themeColor="text1"/>
          <w:sz w:val="26"/>
          <w:szCs w:val="26"/>
        </w:rPr>
        <w:t>撥付</w:t>
      </w:r>
      <w:r w:rsidR="00AB2E48" w:rsidRPr="00DE27D7">
        <w:rPr>
          <w:rFonts w:eastAsia="標楷體" w:hint="eastAsia"/>
          <w:color w:val="000000" w:themeColor="text1"/>
          <w:sz w:val="26"/>
          <w:szCs w:val="26"/>
        </w:rPr>
        <w:t>，</w:t>
      </w:r>
      <w:r w:rsidR="004C22A7" w:rsidRPr="00DE27D7">
        <w:rPr>
          <w:rFonts w:eastAsia="標楷體" w:hint="eastAsia"/>
          <w:color w:val="000000" w:themeColor="text1"/>
          <w:sz w:val="26"/>
          <w:szCs w:val="26"/>
        </w:rPr>
        <w:t>按乙方投入建置投資金額，以下表標準給予認證補助</w:t>
      </w:r>
      <w:r w:rsidR="004C22A7" w:rsidRPr="00DE27D7">
        <w:rPr>
          <w:rFonts w:eastAsia="標楷體" w:hint="eastAsia"/>
          <w:color w:val="000000" w:themeColor="text1"/>
          <w:sz w:val="26"/>
          <w:szCs w:val="26"/>
        </w:rPr>
        <w:t>(</w:t>
      </w:r>
      <w:r w:rsidR="004C22A7" w:rsidRPr="00DE27D7">
        <w:rPr>
          <w:rFonts w:eastAsia="標楷體" w:hint="eastAsia"/>
          <w:color w:val="000000" w:themeColor="text1"/>
          <w:sz w:val="26"/>
          <w:szCs w:val="26"/>
        </w:rPr>
        <w:t>單位：新台幣</w:t>
      </w:r>
      <w:r w:rsidR="004C22A7" w:rsidRPr="00DE27D7">
        <w:rPr>
          <w:rFonts w:eastAsia="標楷體" w:hint="eastAsia"/>
          <w:color w:val="000000" w:themeColor="text1"/>
          <w:sz w:val="26"/>
          <w:szCs w:val="26"/>
        </w:rPr>
        <w:t>)</w:t>
      </w:r>
      <w:r w:rsidR="004C22A7" w:rsidRPr="00DE27D7">
        <w:rPr>
          <w:rFonts w:eastAsia="標楷體" w:hint="eastAsia"/>
          <w:color w:val="000000" w:themeColor="text1"/>
          <w:sz w:val="26"/>
          <w:szCs w:val="26"/>
        </w:rPr>
        <w:t>，若投入資金新台幣</w:t>
      </w:r>
      <w:r w:rsidR="004C22A7" w:rsidRPr="00DE27D7">
        <w:rPr>
          <w:rFonts w:eastAsia="標楷體" w:hint="eastAsia"/>
          <w:color w:val="000000" w:themeColor="text1"/>
          <w:sz w:val="26"/>
          <w:szCs w:val="26"/>
        </w:rPr>
        <w:t>150</w:t>
      </w:r>
      <w:r w:rsidR="004C22A7" w:rsidRPr="00DE27D7">
        <w:rPr>
          <w:rFonts w:eastAsia="標楷體" w:hint="eastAsia"/>
          <w:color w:val="000000" w:themeColor="text1"/>
          <w:sz w:val="26"/>
          <w:szCs w:val="26"/>
        </w:rPr>
        <w:t>萬元以下，則不予以補助。</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966"/>
        <w:gridCol w:w="1966"/>
        <w:gridCol w:w="1859"/>
      </w:tblGrid>
      <w:tr w:rsidR="00DE27D7" w:rsidRPr="00386C48" w:rsidTr="00FB6F43">
        <w:tc>
          <w:tcPr>
            <w:tcW w:w="1417" w:type="dxa"/>
            <w:shd w:val="clear" w:color="auto" w:fill="auto"/>
            <w:vAlign w:val="center"/>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投入資金</w:t>
            </w:r>
          </w:p>
        </w:tc>
        <w:tc>
          <w:tcPr>
            <w:tcW w:w="1985" w:type="dxa"/>
            <w:shd w:val="clear" w:color="auto" w:fill="auto"/>
            <w:vAlign w:val="center"/>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500</w:t>
            </w:r>
            <w:r w:rsidRPr="00386C48">
              <w:rPr>
                <w:rFonts w:eastAsia="標楷體" w:hint="eastAsia"/>
                <w:bCs/>
                <w:color w:val="000000" w:themeColor="text1"/>
                <w:sz w:val="26"/>
                <w:szCs w:val="26"/>
              </w:rPr>
              <w:t>萬以上</w:t>
            </w:r>
            <w:r w:rsidRPr="00386C48">
              <w:rPr>
                <w:rFonts w:eastAsia="標楷體" w:hint="eastAsia"/>
                <w:bCs/>
                <w:color w:val="000000" w:themeColor="text1"/>
                <w:sz w:val="26"/>
                <w:szCs w:val="26"/>
              </w:rPr>
              <w:t>(</w:t>
            </w:r>
            <w:r w:rsidRPr="00386C48">
              <w:rPr>
                <w:rFonts w:eastAsia="標楷體" w:hint="eastAsia"/>
                <w:bCs/>
                <w:color w:val="000000" w:themeColor="text1"/>
                <w:sz w:val="26"/>
                <w:szCs w:val="26"/>
              </w:rPr>
              <w:t>含</w:t>
            </w:r>
            <w:r w:rsidRPr="00386C48">
              <w:rPr>
                <w:rFonts w:eastAsia="標楷體" w:hint="eastAsia"/>
                <w:bCs/>
                <w:color w:val="000000" w:themeColor="text1"/>
                <w:sz w:val="26"/>
                <w:szCs w:val="26"/>
              </w:rPr>
              <w:t>)</w:t>
            </w:r>
          </w:p>
        </w:tc>
        <w:tc>
          <w:tcPr>
            <w:tcW w:w="1984" w:type="dxa"/>
            <w:shd w:val="clear" w:color="auto" w:fill="auto"/>
            <w:vAlign w:val="center"/>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400</w:t>
            </w:r>
            <w:r w:rsidRPr="00386C48">
              <w:rPr>
                <w:rFonts w:eastAsia="標楷體" w:hint="eastAsia"/>
                <w:bCs/>
                <w:color w:val="000000" w:themeColor="text1"/>
                <w:sz w:val="26"/>
                <w:szCs w:val="26"/>
              </w:rPr>
              <w:t>萬以上，未達</w:t>
            </w:r>
            <w:r w:rsidRPr="00386C48">
              <w:rPr>
                <w:rFonts w:eastAsia="標楷體" w:hint="eastAsia"/>
                <w:bCs/>
                <w:color w:val="000000" w:themeColor="text1"/>
                <w:sz w:val="26"/>
                <w:szCs w:val="26"/>
              </w:rPr>
              <w:t>500</w:t>
            </w:r>
            <w:r w:rsidRPr="00386C48">
              <w:rPr>
                <w:rFonts w:eastAsia="標楷體" w:hint="eastAsia"/>
                <w:bCs/>
                <w:color w:val="000000" w:themeColor="text1"/>
                <w:sz w:val="26"/>
                <w:szCs w:val="26"/>
              </w:rPr>
              <w:t>萬</w:t>
            </w:r>
          </w:p>
        </w:tc>
        <w:tc>
          <w:tcPr>
            <w:tcW w:w="1875" w:type="dxa"/>
            <w:shd w:val="clear" w:color="auto" w:fill="auto"/>
            <w:vAlign w:val="center"/>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逾</w:t>
            </w:r>
            <w:r w:rsidRPr="00386C48">
              <w:rPr>
                <w:rFonts w:eastAsia="標楷體" w:hint="eastAsia"/>
                <w:bCs/>
                <w:color w:val="000000" w:themeColor="text1"/>
                <w:sz w:val="26"/>
                <w:szCs w:val="26"/>
              </w:rPr>
              <w:t>150</w:t>
            </w:r>
            <w:r w:rsidRPr="00386C48">
              <w:rPr>
                <w:rFonts w:eastAsia="標楷體" w:hint="eastAsia"/>
                <w:bCs/>
                <w:color w:val="000000" w:themeColor="text1"/>
                <w:sz w:val="26"/>
                <w:szCs w:val="26"/>
              </w:rPr>
              <w:t>萬，未達</w:t>
            </w:r>
            <w:r w:rsidRPr="00386C48">
              <w:rPr>
                <w:rFonts w:eastAsia="標楷體" w:hint="eastAsia"/>
                <w:bCs/>
                <w:color w:val="000000" w:themeColor="text1"/>
                <w:sz w:val="26"/>
                <w:szCs w:val="26"/>
              </w:rPr>
              <w:t>400</w:t>
            </w:r>
            <w:r w:rsidRPr="00386C48">
              <w:rPr>
                <w:rFonts w:eastAsia="標楷體" w:hint="eastAsia"/>
                <w:bCs/>
                <w:color w:val="000000" w:themeColor="text1"/>
                <w:sz w:val="26"/>
                <w:szCs w:val="26"/>
              </w:rPr>
              <w:t>萬</w:t>
            </w:r>
          </w:p>
        </w:tc>
      </w:tr>
      <w:tr w:rsidR="00DE27D7" w:rsidRPr="00386C48" w:rsidTr="00FB6F43">
        <w:tc>
          <w:tcPr>
            <w:tcW w:w="1417" w:type="dxa"/>
            <w:shd w:val="clear" w:color="auto" w:fill="auto"/>
          </w:tcPr>
          <w:p w:rsidR="004C22A7" w:rsidRPr="00386C48" w:rsidRDefault="004C22A7" w:rsidP="00FB6F43">
            <w:pPr>
              <w:spacing w:line="520" w:lineRule="exact"/>
              <w:jc w:val="both"/>
              <w:rPr>
                <w:rFonts w:eastAsia="標楷體"/>
                <w:bCs/>
                <w:color w:val="000000" w:themeColor="text1"/>
                <w:sz w:val="26"/>
                <w:szCs w:val="26"/>
              </w:rPr>
            </w:pPr>
            <w:r w:rsidRPr="00386C48">
              <w:rPr>
                <w:rFonts w:eastAsia="標楷體" w:hint="eastAsia"/>
                <w:bCs/>
                <w:color w:val="000000" w:themeColor="text1"/>
                <w:sz w:val="26"/>
                <w:szCs w:val="26"/>
              </w:rPr>
              <w:t>補助款</w:t>
            </w:r>
          </w:p>
        </w:tc>
        <w:tc>
          <w:tcPr>
            <w:tcW w:w="1985" w:type="dxa"/>
            <w:shd w:val="clear" w:color="auto" w:fill="auto"/>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50</w:t>
            </w:r>
            <w:r w:rsidRPr="00386C48">
              <w:rPr>
                <w:rFonts w:eastAsia="標楷體" w:hint="eastAsia"/>
                <w:bCs/>
                <w:color w:val="000000" w:themeColor="text1"/>
                <w:sz w:val="26"/>
                <w:szCs w:val="26"/>
              </w:rPr>
              <w:t>萬</w:t>
            </w:r>
          </w:p>
        </w:tc>
        <w:tc>
          <w:tcPr>
            <w:tcW w:w="1984" w:type="dxa"/>
            <w:shd w:val="clear" w:color="auto" w:fill="auto"/>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40</w:t>
            </w:r>
            <w:r w:rsidRPr="00386C48">
              <w:rPr>
                <w:rFonts w:eastAsia="標楷體" w:hint="eastAsia"/>
                <w:bCs/>
                <w:color w:val="000000" w:themeColor="text1"/>
                <w:sz w:val="26"/>
                <w:szCs w:val="26"/>
              </w:rPr>
              <w:t>萬</w:t>
            </w:r>
          </w:p>
        </w:tc>
        <w:tc>
          <w:tcPr>
            <w:tcW w:w="1875" w:type="dxa"/>
            <w:shd w:val="clear" w:color="auto" w:fill="auto"/>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30</w:t>
            </w:r>
            <w:r w:rsidRPr="00386C48">
              <w:rPr>
                <w:rFonts w:eastAsia="標楷體" w:hint="eastAsia"/>
                <w:bCs/>
                <w:color w:val="000000" w:themeColor="text1"/>
                <w:sz w:val="26"/>
                <w:szCs w:val="26"/>
              </w:rPr>
              <w:t>萬</w:t>
            </w:r>
          </w:p>
        </w:tc>
      </w:tr>
    </w:tbl>
    <w:p w:rsidR="007C7A37" w:rsidRDefault="004C22A7" w:rsidP="00A24083">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DE27D7">
        <w:rPr>
          <w:rFonts w:eastAsia="標楷體"/>
          <w:color w:val="000000" w:themeColor="text1"/>
          <w:sz w:val="26"/>
          <w:szCs w:val="26"/>
        </w:rPr>
        <w:t>（</w:t>
      </w:r>
      <w:r w:rsidRPr="00DE27D7">
        <w:rPr>
          <w:rFonts w:eastAsia="標楷體" w:hint="eastAsia"/>
          <w:color w:val="000000" w:themeColor="text1"/>
          <w:sz w:val="26"/>
          <w:szCs w:val="26"/>
        </w:rPr>
        <w:t>二</w:t>
      </w:r>
      <w:r w:rsidRPr="00DE27D7">
        <w:rPr>
          <w:rFonts w:eastAsia="標楷體"/>
          <w:color w:val="000000" w:themeColor="text1"/>
          <w:sz w:val="26"/>
          <w:szCs w:val="26"/>
        </w:rPr>
        <w:t>）</w:t>
      </w:r>
      <w:r w:rsidRPr="00DE27D7">
        <w:rPr>
          <w:rFonts w:eastAsia="標楷體" w:hint="eastAsia"/>
          <w:color w:val="000000" w:themeColor="text1"/>
          <w:sz w:val="26"/>
          <w:szCs w:val="26"/>
        </w:rPr>
        <w:t>通過觀光工廠補助者，應附</w:t>
      </w:r>
      <w:r w:rsidRPr="00DE27D7">
        <w:rPr>
          <w:rFonts w:eastAsia="標楷體"/>
          <w:color w:val="000000" w:themeColor="text1"/>
          <w:sz w:val="26"/>
          <w:szCs w:val="26"/>
        </w:rPr>
        <w:t>通過</w:t>
      </w:r>
      <w:r w:rsidRPr="00DE27D7">
        <w:rPr>
          <w:rFonts w:eastAsia="標楷體" w:hint="eastAsia"/>
          <w:color w:val="000000" w:themeColor="text1"/>
          <w:sz w:val="26"/>
          <w:szCs w:val="26"/>
        </w:rPr>
        <w:t>經濟部</w:t>
      </w:r>
      <w:r w:rsidRPr="00DE27D7">
        <w:rPr>
          <w:rFonts w:eastAsia="標楷體"/>
          <w:color w:val="000000" w:themeColor="text1"/>
          <w:sz w:val="26"/>
          <w:szCs w:val="26"/>
        </w:rPr>
        <w:t>評鑑</w:t>
      </w:r>
      <w:r w:rsidRPr="00DE27D7">
        <w:rPr>
          <w:rFonts w:eastAsia="標楷體" w:hint="eastAsia"/>
          <w:color w:val="000000" w:themeColor="text1"/>
          <w:sz w:val="26"/>
          <w:szCs w:val="26"/>
        </w:rPr>
        <w:t>之</w:t>
      </w:r>
      <w:r w:rsidRPr="00DE27D7">
        <w:rPr>
          <w:rFonts w:eastAsia="標楷體"/>
          <w:color w:val="000000" w:themeColor="text1"/>
          <w:sz w:val="26"/>
          <w:szCs w:val="26"/>
        </w:rPr>
        <w:t>公文影本</w:t>
      </w:r>
      <w:r w:rsidRPr="00DE27D7">
        <w:rPr>
          <w:rFonts w:eastAsia="標楷體" w:hint="eastAsia"/>
          <w:color w:val="000000" w:themeColor="text1"/>
          <w:sz w:val="26"/>
          <w:szCs w:val="26"/>
        </w:rPr>
        <w:t>，或通過產業文化館補助者，應附通過</w:t>
      </w:r>
      <w:r w:rsidR="00080D75" w:rsidRPr="00DE27D7">
        <w:rPr>
          <w:rFonts w:eastAsia="標楷體" w:hint="eastAsia"/>
          <w:color w:val="000000" w:themeColor="text1"/>
          <w:sz w:val="26"/>
          <w:szCs w:val="26"/>
        </w:rPr>
        <w:t>甲方</w:t>
      </w:r>
      <w:r w:rsidRPr="00DE27D7">
        <w:rPr>
          <w:rFonts w:eastAsia="標楷體" w:hint="eastAsia"/>
          <w:color w:val="000000" w:themeColor="text1"/>
          <w:sz w:val="26"/>
          <w:szCs w:val="26"/>
        </w:rPr>
        <w:t>評鑑之公文影本，及相關建置投資金額證明文件</w:t>
      </w:r>
      <w:r w:rsidRPr="00DE27D7">
        <w:rPr>
          <w:rFonts w:eastAsia="標楷體" w:hint="eastAsia"/>
          <w:color w:val="000000" w:themeColor="text1"/>
          <w:sz w:val="26"/>
          <w:szCs w:val="26"/>
        </w:rPr>
        <w:t>(</w:t>
      </w:r>
      <w:r w:rsidRPr="00DE27D7">
        <w:rPr>
          <w:rFonts w:eastAsia="標楷體" w:hint="eastAsia"/>
          <w:color w:val="000000" w:themeColor="text1"/>
          <w:sz w:val="26"/>
          <w:szCs w:val="26"/>
        </w:rPr>
        <w:t>如發票、合約、工程相關文件等</w:t>
      </w:r>
      <w:r w:rsidRPr="00DE27D7">
        <w:rPr>
          <w:rFonts w:eastAsia="標楷體" w:hint="eastAsia"/>
          <w:color w:val="000000" w:themeColor="text1"/>
          <w:sz w:val="26"/>
          <w:szCs w:val="26"/>
        </w:rPr>
        <w:t>)</w:t>
      </w:r>
      <w:r w:rsidRPr="00DE27D7">
        <w:rPr>
          <w:rFonts w:eastAsia="標楷體" w:hint="eastAsia"/>
          <w:color w:val="000000" w:themeColor="text1"/>
          <w:sz w:val="26"/>
          <w:szCs w:val="26"/>
        </w:rPr>
        <w:t>，並經會計師簽證且該簽證費用由廠商自行負擔，經審查後予核付</w:t>
      </w:r>
      <w:r w:rsidR="00AB2E48" w:rsidRPr="00DE27D7">
        <w:rPr>
          <w:rFonts w:eastAsia="標楷體" w:hint="eastAsia"/>
          <w:color w:val="000000" w:themeColor="text1"/>
          <w:sz w:val="26"/>
          <w:szCs w:val="26"/>
        </w:rPr>
        <w:t>補助款</w:t>
      </w:r>
      <w:r w:rsidR="00DF7508" w:rsidRPr="00DE27D7">
        <w:rPr>
          <w:rFonts w:eastAsia="標楷體"/>
          <w:color w:val="000000" w:themeColor="text1"/>
          <w:sz w:val="26"/>
          <w:szCs w:val="26"/>
        </w:rPr>
        <w:t>，計新台幣</w:t>
      </w:r>
      <w:r w:rsidR="00FC4773" w:rsidRPr="00DE27D7">
        <w:rPr>
          <w:rFonts w:eastAsia="標楷體" w:hint="eastAsia"/>
          <w:color w:val="000000" w:themeColor="text1"/>
          <w:sz w:val="26"/>
          <w:szCs w:val="26"/>
        </w:rPr>
        <w:t xml:space="preserve">  </w:t>
      </w:r>
      <w:r w:rsidR="00FC4773" w:rsidRPr="00DE27D7">
        <w:rPr>
          <w:rFonts w:eastAsia="標楷體" w:hint="eastAsia"/>
          <w:color w:val="000000" w:themeColor="text1"/>
          <w:sz w:val="26"/>
          <w:szCs w:val="26"/>
          <w:u w:val="single"/>
        </w:rPr>
        <w:t xml:space="preserve">             </w:t>
      </w:r>
      <w:r w:rsidR="00FC4773" w:rsidRPr="00DE27D7">
        <w:rPr>
          <w:rFonts w:eastAsia="標楷體" w:hint="eastAsia"/>
          <w:color w:val="000000" w:themeColor="text1"/>
          <w:sz w:val="26"/>
          <w:szCs w:val="26"/>
        </w:rPr>
        <w:t xml:space="preserve"> </w:t>
      </w:r>
      <w:r w:rsidR="008B4665" w:rsidRPr="00DE27D7">
        <w:rPr>
          <w:rFonts w:eastAsia="標楷體"/>
          <w:color w:val="000000" w:themeColor="text1"/>
          <w:sz w:val="26"/>
          <w:szCs w:val="26"/>
        </w:rPr>
        <w:t>元正</w:t>
      </w:r>
      <w:r w:rsidR="00DF7508" w:rsidRPr="00DE27D7">
        <w:rPr>
          <w:rFonts w:eastAsia="標楷體" w:hint="eastAsia"/>
          <w:color w:val="000000" w:themeColor="text1"/>
          <w:sz w:val="26"/>
          <w:szCs w:val="26"/>
        </w:rPr>
        <w:t>。</w:t>
      </w:r>
    </w:p>
    <w:p w:rsidR="00E76996" w:rsidRPr="00DE27D7" w:rsidRDefault="00A40A56" w:rsidP="002F30F9">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1B7875">
        <w:rPr>
          <w:rFonts w:eastAsia="標楷體" w:hint="eastAsia"/>
          <w:color w:val="000000" w:themeColor="text1"/>
          <w:sz w:val="26"/>
          <w:szCs w:val="26"/>
        </w:rPr>
        <w:t>四</w:t>
      </w:r>
      <w:r w:rsidRPr="00DE27D7">
        <w:rPr>
          <w:rFonts w:eastAsia="標楷體"/>
          <w:color w:val="000000" w:themeColor="text1"/>
          <w:sz w:val="26"/>
          <w:szCs w:val="26"/>
        </w:rPr>
        <w:t>條：</w:t>
      </w:r>
      <w:r w:rsidR="00E76996" w:rsidRPr="00DE27D7">
        <w:rPr>
          <w:rFonts w:eastAsia="標楷體"/>
          <w:color w:val="000000" w:themeColor="text1"/>
          <w:sz w:val="26"/>
          <w:szCs w:val="26"/>
        </w:rPr>
        <w:t>經費收支處理</w:t>
      </w:r>
    </w:p>
    <w:p w:rsidR="00E76996" w:rsidRPr="00DE27D7" w:rsidRDefault="002F30F9" w:rsidP="002F30F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w:t>
      </w:r>
      <w:r w:rsidR="00E76996" w:rsidRPr="00DE27D7">
        <w:rPr>
          <w:rFonts w:eastAsia="標楷體"/>
          <w:color w:val="000000" w:themeColor="text1"/>
          <w:sz w:val="26"/>
          <w:szCs w:val="26"/>
        </w:rPr>
        <w:t>、甲方以乙方</w:t>
      </w:r>
      <w:r w:rsidR="002E32F2" w:rsidRPr="00DE27D7">
        <w:rPr>
          <w:rFonts w:eastAsia="標楷體"/>
          <w:color w:val="000000" w:themeColor="text1"/>
          <w:sz w:val="26"/>
          <w:szCs w:val="26"/>
        </w:rPr>
        <w:t>領據</w:t>
      </w:r>
      <w:r w:rsidR="000626DD" w:rsidRPr="00DE27D7">
        <w:rPr>
          <w:rFonts w:eastAsia="標楷體" w:hint="eastAsia"/>
          <w:color w:val="000000" w:themeColor="text1"/>
          <w:sz w:val="26"/>
          <w:szCs w:val="26"/>
        </w:rPr>
        <w:t>暨原始憑證</w:t>
      </w:r>
      <w:r w:rsidR="00E76996" w:rsidRPr="00DE27D7">
        <w:rPr>
          <w:rFonts w:eastAsia="標楷體"/>
          <w:color w:val="000000" w:themeColor="text1"/>
          <w:sz w:val="26"/>
          <w:szCs w:val="26"/>
        </w:rPr>
        <w:t>核銷補助款</w:t>
      </w:r>
      <w:r w:rsidR="00FC4773" w:rsidRPr="00DE27D7">
        <w:rPr>
          <w:rFonts w:eastAsia="標楷體" w:hint="eastAsia"/>
          <w:color w:val="000000" w:themeColor="text1"/>
          <w:sz w:val="26"/>
          <w:szCs w:val="26"/>
        </w:rPr>
        <w:t>(</w:t>
      </w:r>
      <w:r w:rsidR="00FC4773" w:rsidRPr="00DE27D7">
        <w:rPr>
          <w:rFonts w:eastAsia="標楷體" w:hint="eastAsia"/>
          <w:color w:val="000000" w:themeColor="text1"/>
          <w:sz w:val="26"/>
          <w:szCs w:val="26"/>
        </w:rPr>
        <w:t>原始憑證若需供報稅使用者，以原始憑證影本，請註明「與正本相符」，並加蓋公司大小章</w:t>
      </w:r>
      <w:r w:rsidR="00FC4773" w:rsidRPr="00DE27D7">
        <w:rPr>
          <w:rFonts w:eastAsia="標楷體" w:hint="eastAsia"/>
          <w:color w:val="000000" w:themeColor="text1"/>
          <w:sz w:val="26"/>
          <w:szCs w:val="26"/>
        </w:rPr>
        <w:t>)</w:t>
      </w:r>
      <w:r w:rsidR="00E76996" w:rsidRPr="00DE27D7">
        <w:rPr>
          <w:rFonts w:eastAsia="標楷體"/>
          <w:color w:val="000000" w:themeColor="text1"/>
          <w:sz w:val="26"/>
          <w:szCs w:val="26"/>
        </w:rPr>
        <w:t>，乙方執行本計畫各項費用之支出應取具合法之原始憑證，其內部憑證應依內部核准程序辦理，並具備本計畫相關負責人員之簽署。</w:t>
      </w:r>
    </w:p>
    <w:p w:rsidR="00E76996" w:rsidRPr="00DE27D7" w:rsidRDefault="002F30F9" w:rsidP="002F30F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二</w:t>
      </w:r>
      <w:r w:rsidR="00E76996" w:rsidRPr="00DE27D7">
        <w:rPr>
          <w:rFonts w:eastAsia="標楷體"/>
          <w:color w:val="000000" w:themeColor="text1"/>
          <w:sz w:val="26"/>
          <w:szCs w:val="26"/>
        </w:rPr>
        <w:t>、</w:t>
      </w:r>
      <w:r w:rsidRPr="00DE27D7">
        <w:rPr>
          <w:rFonts w:eastAsia="標楷體"/>
          <w:color w:val="000000" w:themeColor="text1"/>
          <w:sz w:val="26"/>
          <w:szCs w:val="26"/>
        </w:rPr>
        <w:t>本契約經解除時，乙方應於契約解除後</w:t>
      </w:r>
      <w:r w:rsidRPr="00DE27D7">
        <w:rPr>
          <w:rFonts w:eastAsia="標楷體"/>
          <w:color w:val="000000" w:themeColor="text1"/>
          <w:sz w:val="26"/>
          <w:szCs w:val="26"/>
        </w:rPr>
        <w:t>15</w:t>
      </w:r>
      <w:r w:rsidRPr="00DE27D7">
        <w:rPr>
          <w:rFonts w:eastAsia="標楷體"/>
          <w:color w:val="000000" w:themeColor="text1"/>
          <w:sz w:val="26"/>
          <w:szCs w:val="26"/>
        </w:rPr>
        <w:t>日內</w:t>
      </w:r>
      <w:r w:rsidR="00954A66" w:rsidRPr="00DE27D7">
        <w:rPr>
          <w:rFonts w:eastAsia="標楷體" w:hint="eastAsia"/>
          <w:color w:val="000000" w:themeColor="text1"/>
          <w:sz w:val="26"/>
          <w:szCs w:val="26"/>
        </w:rPr>
        <w:t>返還已取得之補助款</w:t>
      </w:r>
      <w:r w:rsidRPr="00DE27D7">
        <w:rPr>
          <w:rFonts w:eastAsia="標楷體"/>
          <w:color w:val="000000" w:themeColor="text1"/>
          <w:sz w:val="26"/>
          <w:szCs w:val="26"/>
        </w:rPr>
        <w:t>交由甲方繳回</w:t>
      </w:r>
      <w:r w:rsidR="00A12E02" w:rsidRPr="00DE27D7">
        <w:rPr>
          <w:rFonts w:eastAsia="標楷體" w:hint="eastAsia"/>
          <w:color w:val="000000" w:themeColor="text1"/>
          <w:sz w:val="26"/>
          <w:szCs w:val="26"/>
        </w:rPr>
        <w:t>市</w:t>
      </w:r>
      <w:r w:rsidRPr="00DE27D7">
        <w:rPr>
          <w:rFonts w:eastAsia="標楷體"/>
          <w:color w:val="000000" w:themeColor="text1"/>
          <w:sz w:val="26"/>
          <w:szCs w:val="26"/>
        </w:rPr>
        <w:t>庫，如經甲方</w:t>
      </w:r>
      <w:r w:rsidR="00954A66" w:rsidRPr="00DE27D7">
        <w:rPr>
          <w:rFonts w:eastAsia="標楷體" w:hint="eastAsia"/>
          <w:color w:val="000000" w:themeColor="text1"/>
          <w:sz w:val="26"/>
          <w:szCs w:val="26"/>
        </w:rPr>
        <w:t>通知書送達後</w:t>
      </w:r>
      <w:r w:rsidRPr="00DE27D7">
        <w:rPr>
          <w:rFonts w:eastAsia="標楷體"/>
          <w:color w:val="000000" w:themeColor="text1"/>
          <w:sz w:val="26"/>
          <w:szCs w:val="26"/>
        </w:rPr>
        <w:t>逾一個月仍未繳送者，甲方得提交仲裁或提出訴訟。因乙方未繳回或延遲繳回，致甲方所產生訴訟費、律師費、顧問費與其他之損失及相關費用、利息等，概由乙方全額負擔。</w:t>
      </w:r>
    </w:p>
    <w:p w:rsidR="00964D61" w:rsidRPr="00DE27D7" w:rsidRDefault="00964D61" w:rsidP="002F30F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ascii="標楷體" w:eastAsia="標楷體" w:hint="eastAsia"/>
          <w:color w:val="000000" w:themeColor="text1"/>
          <w:sz w:val="26"/>
          <w:szCs w:val="26"/>
        </w:rPr>
        <w:t>三、有關所得稅及其他稅賦之扣繳責任，應由乙方負擔。</w:t>
      </w:r>
    </w:p>
    <w:p w:rsidR="00A40A56" w:rsidRPr="00DE27D7" w:rsidRDefault="002E0B6B" w:rsidP="002F30F9">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lastRenderedPageBreak/>
        <w:t>第</w:t>
      </w:r>
      <w:r w:rsidR="004B1530">
        <w:rPr>
          <w:rFonts w:eastAsia="標楷體" w:hint="eastAsia"/>
          <w:color w:val="000000" w:themeColor="text1"/>
          <w:sz w:val="26"/>
          <w:szCs w:val="26"/>
        </w:rPr>
        <w:t>五</w:t>
      </w:r>
      <w:r w:rsidR="00A40A56" w:rsidRPr="00DE27D7">
        <w:rPr>
          <w:rFonts w:eastAsia="標楷體"/>
          <w:color w:val="000000" w:themeColor="text1"/>
          <w:sz w:val="26"/>
          <w:szCs w:val="26"/>
        </w:rPr>
        <w:t>條：</w:t>
      </w:r>
      <w:r w:rsidR="002F30F9" w:rsidRPr="00DE27D7">
        <w:rPr>
          <w:rFonts w:eastAsia="標楷體"/>
          <w:color w:val="000000" w:themeColor="text1"/>
          <w:sz w:val="26"/>
          <w:szCs w:val="26"/>
        </w:rPr>
        <w:t>經費查核</w:t>
      </w:r>
    </w:p>
    <w:p w:rsidR="00A40A56"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一、甲方及受甲方委派之會計稽核人員、審計機關之相關人員得隨時查閱乙方與本計畫相關之文件、單據及帳冊，如有不符合本計畫用途之經費，有權不予核銷。</w:t>
      </w:r>
    </w:p>
    <w:p w:rsidR="00C5742A"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二、本計畫經費於查核時，乙方實際支出之金額如有超過本計畫經費時，乙方不得要求甲方再增加撥付任何款項；如有未達本計畫經費時，乙方應依照甲方要求時限內改善其動支方式或辦理繳還手續。</w:t>
      </w:r>
    </w:p>
    <w:p w:rsidR="00C5742A"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三、乙方應將本計畫經費查核所需之相關憑證妥為保管，如甲方認為憑證非屬適當或無法查核時得不予承認核銷。</w:t>
      </w:r>
    </w:p>
    <w:p w:rsidR="00C5742A"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四、乙方應將原始憑證附同記帳憑證，按記帳憑證類別與日期順序彙訂成冊，各種會計憑證、會計報告、帳簿及重要備查簿與機器處理會計資料儲存體暨處理手冊等應妥為保管備查。</w:t>
      </w:r>
    </w:p>
    <w:p w:rsidR="00C5742A"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五、甲方得視需要請乙方提送經權責人員製作、簽具之原始憑證予甲方查核。甲方認為有必要時，乙方並應提送銀行對帳單、銀行存款調節表及動支清冊。</w:t>
      </w:r>
    </w:p>
    <w:p w:rsidR="00A40A56"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六、乙方如委任會計師辦理財務簽證，其審計委任書應訂明政府審計人員得向會計師調閱與本計畫有關之查核工作底稿，並得諮詢之。</w:t>
      </w:r>
    </w:p>
    <w:p w:rsidR="00C5742A" w:rsidRPr="00DE27D7" w:rsidRDefault="001E0B6B"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七、本計畫經費於查核後，如甲方提供之補助款佔本計畫經費比例超過</w:t>
      </w:r>
      <w:r w:rsidRPr="00DE27D7">
        <w:rPr>
          <w:rFonts w:eastAsia="標楷體"/>
          <w:color w:val="000000" w:themeColor="text1"/>
          <w:sz w:val="26"/>
          <w:szCs w:val="26"/>
        </w:rPr>
        <w:t>50%</w:t>
      </w:r>
      <w:r w:rsidRPr="00DE27D7">
        <w:rPr>
          <w:rFonts w:eastAsia="標楷體"/>
          <w:color w:val="000000" w:themeColor="text1"/>
          <w:sz w:val="26"/>
          <w:szCs w:val="26"/>
        </w:rPr>
        <w:t>時，乙方應依甲方核定繳還部分辦理繳還手續。</w:t>
      </w:r>
    </w:p>
    <w:p w:rsidR="00BE4189" w:rsidRPr="00DE27D7" w:rsidRDefault="00F60CD6" w:rsidP="00BE418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hint="eastAsia"/>
          <w:color w:val="000000" w:themeColor="text1"/>
          <w:sz w:val="26"/>
          <w:szCs w:val="26"/>
        </w:rPr>
        <w:t>八</w:t>
      </w:r>
      <w:r w:rsidR="00BE4189" w:rsidRPr="00DE27D7">
        <w:rPr>
          <w:rFonts w:eastAsia="標楷體" w:hint="eastAsia"/>
          <w:color w:val="000000" w:themeColor="text1"/>
          <w:sz w:val="26"/>
          <w:szCs w:val="26"/>
        </w:rPr>
        <w:t>、同一案件向兩</w:t>
      </w:r>
      <w:r w:rsidR="00B267C2" w:rsidRPr="00DE27D7">
        <w:rPr>
          <w:rFonts w:eastAsia="標楷體" w:hint="eastAsia"/>
          <w:color w:val="000000" w:themeColor="text1"/>
          <w:sz w:val="26"/>
          <w:szCs w:val="26"/>
        </w:rPr>
        <w:t>個</w:t>
      </w:r>
      <w:r w:rsidR="00BE4189" w:rsidRPr="00DE27D7">
        <w:rPr>
          <w:rFonts w:eastAsia="標楷體" w:hint="eastAsia"/>
          <w:color w:val="000000" w:themeColor="text1"/>
          <w:sz w:val="26"/>
          <w:szCs w:val="26"/>
        </w:rPr>
        <w:t>以上機關提出申請補助，應列明全部經費內容及向各機關申請補助之項目及金額。</w:t>
      </w:r>
    </w:p>
    <w:p w:rsidR="00367DD3" w:rsidRPr="00DE27D7" w:rsidRDefault="00A40A56" w:rsidP="00367DD3">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4B1530">
        <w:rPr>
          <w:rFonts w:eastAsia="標楷體" w:hint="eastAsia"/>
          <w:color w:val="000000" w:themeColor="text1"/>
          <w:sz w:val="26"/>
          <w:szCs w:val="26"/>
        </w:rPr>
        <w:t>六</w:t>
      </w:r>
      <w:r w:rsidRPr="00DE27D7">
        <w:rPr>
          <w:rFonts w:eastAsia="標楷體"/>
          <w:color w:val="000000" w:themeColor="text1"/>
          <w:sz w:val="26"/>
          <w:szCs w:val="26"/>
        </w:rPr>
        <w:t>條：</w:t>
      </w:r>
      <w:r w:rsidR="00367DD3" w:rsidRPr="00DE27D7">
        <w:rPr>
          <w:rFonts w:eastAsia="標楷體"/>
          <w:color w:val="000000" w:themeColor="text1"/>
          <w:sz w:val="26"/>
          <w:szCs w:val="26"/>
        </w:rPr>
        <w:t>契約終止</w:t>
      </w:r>
    </w:p>
    <w:p w:rsidR="00367DD3" w:rsidRPr="00DE27D7" w:rsidRDefault="00367DD3"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w:t>
      </w:r>
      <w:r w:rsidR="00BB511D" w:rsidRPr="00DE27D7">
        <w:rPr>
          <w:rFonts w:eastAsia="標楷體"/>
          <w:color w:val="000000" w:themeColor="text1"/>
          <w:sz w:val="26"/>
          <w:szCs w:val="26"/>
        </w:rPr>
        <w:t>因不可歸責於甲方之因素，致不足支應計畫之補助款，甲方得逕予刪減補助款，乙方不得異議，並不得對甲方為損害賠償或</w:t>
      </w:r>
      <w:r w:rsidR="00BB511D" w:rsidRPr="00DE27D7">
        <w:rPr>
          <w:rFonts w:eastAsia="標楷體"/>
          <w:color w:val="000000" w:themeColor="text1"/>
          <w:sz w:val="26"/>
          <w:szCs w:val="26"/>
        </w:rPr>
        <w:lastRenderedPageBreak/>
        <w:t>其他任何請求，甲方之補助預算全數被刪除時，亦同；乙方亦得以補助款被刪減之理由向甲方提出終止本契約之申請，於甲方同意並以書面通知乙方後始可終止本契約。</w:t>
      </w:r>
    </w:p>
    <w:p w:rsidR="00367DD3" w:rsidRPr="00DE27D7" w:rsidRDefault="00FC465F"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二</w:t>
      </w:r>
      <w:r w:rsidR="00BB511D" w:rsidRPr="00DE27D7">
        <w:rPr>
          <w:rFonts w:eastAsia="標楷體"/>
          <w:color w:val="000000" w:themeColor="text1"/>
          <w:sz w:val="26"/>
          <w:szCs w:val="26"/>
        </w:rPr>
        <w:t>、本契約所稱之「不可抗力」情形係指任何因甲乙雙方不能控制之情形如戰爭、暴動、禁運、颱風、水災、火災、地震或其他不可歸責於任何一方之事由，致甲方或乙方不能執行本計畫或履行本契約者。</w:t>
      </w:r>
    </w:p>
    <w:p w:rsidR="00A40A56" w:rsidRPr="00DE27D7" w:rsidRDefault="00FC465F"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三</w:t>
      </w:r>
      <w:r w:rsidR="00367DD3" w:rsidRPr="00DE27D7">
        <w:rPr>
          <w:rFonts w:eastAsia="標楷體"/>
          <w:color w:val="000000" w:themeColor="text1"/>
          <w:sz w:val="26"/>
          <w:szCs w:val="26"/>
        </w:rPr>
        <w:t>、乙方變更代表公司之負責人或其實際住居所或公司登記所在地而未及時通知甲方，或乙方有拒收、遷址不明或其他原因致甲方之通知或要求無法送達者，甲方得逕行終止本契約。</w:t>
      </w:r>
    </w:p>
    <w:p w:rsidR="00C115EB" w:rsidRPr="00DE27D7" w:rsidRDefault="00A40A56" w:rsidP="00C115EB">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4B1530">
        <w:rPr>
          <w:rFonts w:eastAsia="標楷體" w:hint="eastAsia"/>
          <w:color w:val="000000" w:themeColor="text1"/>
          <w:sz w:val="26"/>
          <w:szCs w:val="26"/>
        </w:rPr>
        <w:t>七</w:t>
      </w:r>
      <w:r w:rsidRPr="00DE27D7">
        <w:rPr>
          <w:rFonts w:eastAsia="標楷體"/>
          <w:color w:val="000000" w:themeColor="text1"/>
          <w:sz w:val="26"/>
          <w:szCs w:val="26"/>
        </w:rPr>
        <w:t>條：</w:t>
      </w:r>
      <w:r w:rsidR="00C115EB" w:rsidRPr="00DE27D7">
        <w:rPr>
          <w:rFonts w:eastAsia="標楷體"/>
          <w:color w:val="000000" w:themeColor="text1"/>
          <w:sz w:val="26"/>
          <w:szCs w:val="26"/>
        </w:rPr>
        <w:t>契約解除</w:t>
      </w:r>
    </w:p>
    <w:p w:rsidR="00C115EB" w:rsidRPr="00DE27D7" w:rsidRDefault="00C115EB"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乙方執行本計畫有下列情形之一者，甲方得逕行以書面通知乙方解除本契約：</w:t>
      </w:r>
    </w:p>
    <w:p w:rsidR="00C115EB" w:rsidRPr="00DE27D7"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w:t>
      </w:r>
      <w:r w:rsidR="00DA7B76" w:rsidRPr="00DE27D7">
        <w:rPr>
          <w:rFonts w:eastAsia="標楷體" w:hint="eastAsia"/>
          <w:color w:val="000000" w:themeColor="text1"/>
          <w:sz w:val="26"/>
          <w:szCs w:val="26"/>
        </w:rPr>
        <w:t>查獲同一計畫向本府不同局處</w:t>
      </w:r>
      <w:r w:rsidR="00DA7B76" w:rsidRPr="00DE27D7">
        <w:rPr>
          <w:rFonts w:eastAsia="標楷體" w:hint="eastAsia"/>
          <w:color w:val="000000" w:themeColor="text1"/>
          <w:sz w:val="26"/>
          <w:szCs w:val="26"/>
        </w:rPr>
        <w:t>(</w:t>
      </w:r>
      <w:r w:rsidR="00DA7B76" w:rsidRPr="00DE27D7">
        <w:rPr>
          <w:rFonts w:eastAsia="標楷體" w:hint="eastAsia"/>
          <w:color w:val="000000" w:themeColor="text1"/>
          <w:sz w:val="26"/>
          <w:szCs w:val="26"/>
        </w:rPr>
        <w:t>含中央機關</w:t>
      </w:r>
      <w:r w:rsidR="00DA7B76" w:rsidRPr="00DE27D7">
        <w:rPr>
          <w:rFonts w:eastAsia="標楷體" w:hint="eastAsia"/>
          <w:color w:val="000000" w:themeColor="text1"/>
          <w:sz w:val="26"/>
          <w:szCs w:val="26"/>
        </w:rPr>
        <w:t>)</w:t>
      </w:r>
      <w:r w:rsidR="00E548F9" w:rsidRPr="00DE27D7">
        <w:rPr>
          <w:rFonts w:eastAsia="標楷體" w:hint="eastAsia"/>
          <w:color w:val="000000" w:themeColor="text1"/>
          <w:sz w:val="26"/>
          <w:szCs w:val="26"/>
        </w:rPr>
        <w:t>重複申請領補助款逾計畫總經費者</w:t>
      </w:r>
      <w:r w:rsidRPr="00DE27D7">
        <w:rPr>
          <w:rFonts w:eastAsia="標楷體"/>
          <w:color w:val="000000" w:themeColor="text1"/>
          <w:sz w:val="26"/>
          <w:szCs w:val="26"/>
        </w:rPr>
        <w:t>。</w:t>
      </w:r>
    </w:p>
    <w:p w:rsidR="00C115EB" w:rsidRPr="00DE27D7"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二、乙方</w:t>
      </w:r>
      <w:r w:rsidR="00DD5A51" w:rsidRPr="00395F12">
        <w:rPr>
          <w:rFonts w:eastAsia="標楷體"/>
          <w:color w:val="000000" w:themeColor="text1"/>
          <w:sz w:val="26"/>
          <w:szCs w:val="26"/>
        </w:rPr>
        <w:t>無正當理由停止本計畫之工作</w:t>
      </w:r>
      <w:r w:rsidR="00DD5A51">
        <w:rPr>
          <w:rFonts w:eastAsia="標楷體" w:hint="eastAsia"/>
          <w:color w:val="000000" w:themeColor="text1"/>
          <w:sz w:val="26"/>
          <w:szCs w:val="26"/>
        </w:rPr>
        <w:t>、</w:t>
      </w:r>
      <w:r w:rsidR="00DD5A51" w:rsidRPr="00395F12">
        <w:rPr>
          <w:rFonts w:eastAsia="標楷體"/>
          <w:color w:val="000000" w:themeColor="text1"/>
          <w:sz w:val="26"/>
          <w:szCs w:val="26"/>
        </w:rPr>
        <w:t>進度嚴重落後</w:t>
      </w:r>
      <w:r w:rsidR="00DD5A51">
        <w:rPr>
          <w:rFonts w:eastAsia="標楷體" w:hint="eastAsia"/>
          <w:color w:val="000000" w:themeColor="text1"/>
          <w:sz w:val="26"/>
          <w:szCs w:val="26"/>
        </w:rPr>
        <w:t>或</w:t>
      </w:r>
      <w:r w:rsidR="00DD5A51" w:rsidRPr="00395F12">
        <w:rPr>
          <w:rFonts w:eastAsia="標楷體"/>
          <w:color w:val="000000" w:themeColor="text1"/>
          <w:sz w:val="26"/>
          <w:szCs w:val="26"/>
        </w:rPr>
        <w:t>違反本契約或計畫書任何條款之情事，經甲方通知改善而未改善者。</w:t>
      </w:r>
    </w:p>
    <w:p w:rsidR="00C115EB" w:rsidRPr="00DE27D7" w:rsidRDefault="00DE496F" w:rsidP="00584B81">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hint="eastAsia"/>
          <w:color w:val="000000" w:themeColor="text1"/>
          <w:sz w:val="26"/>
          <w:szCs w:val="26"/>
        </w:rPr>
        <w:t>三</w:t>
      </w:r>
      <w:r w:rsidR="00C115EB" w:rsidRPr="00DE27D7">
        <w:rPr>
          <w:rFonts w:eastAsia="標楷體"/>
          <w:color w:val="000000" w:themeColor="text1"/>
          <w:sz w:val="26"/>
          <w:szCs w:val="26"/>
        </w:rPr>
        <w:t>、乙方不得為任何行為致第三人或相關大眾誤認甲方保證本</w:t>
      </w:r>
      <w:r w:rsidR="00584B81" w:rsidRPr="00DE27D7">
        <w:rPr>
          <w:rFonts w:eastAsia="標楷體"/>
          <w:color w:val="000000" w:themeColor="text1"/>
          <w:sz w:val="26"/>
          <w:szCs w:val="26"/>
        </w:rPr>
        <w:t>計畫所作硬體改善</w:t>
      </w:r>
      <w:r w:rsidR="00C115EB" w:rsidRPr="00DE27D7">
        <w:rPr>
          <w:rFonts w:eastAsia="標楷體"/>
          <w:color w:val="000000" w:themeColor="text1"/>
          <w:sz w:val="26"/>
          <w:szCs w:val="26"/>
        </w:rPr>
        <w:t>之品質、安全與功能。違反前揭之規定者，甲方得解除本契約，並請求所受之損害，且不因本契約之終止而失其效力。</w:t>
      </w:r>
    </w:p>
    <w:p w:rsidR="00D34406" w:rsidRPr="00DE27D7" w:rsidRDefault="00A24083" w:rsidP="00D34406">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4B1530">
        <w:rPr>
          <w:rFonts w:eastAsia="標楷體" w:hint="eastAsia"/>
          <w:color w:val="000000" w:themeColor="text1"/>
          <w:sz w:val="26"/>
          <w:szCs w:val="26"/>
        </w:rPr>
        <w:t>八</w:t>
      </w:r>
      <w:r w:rsidR="00A40A56" w:rsidRPr="00DE27D7">
        <w:rPr>
          <w:rFonts w:eastAsia="標楷體"/>
          <w:color w:val="000000" w:themeColor="text1"/>
          <w:sz w:val="26"/>
          <w:szCs w:val="26"/>
        </w:rPr>
        <w:t>條：</w:t>
      </w:r>
      <w:r w:rsidR="00D34406" w:rsidRPr="00DE27D7">
        <w:rPr>
          <w:rFonts w:eastAsia="標楷體"/>
          <w:color w:val="000000" w:themeColor="text1"/>
          <w:sz w:val="26"/>
          <w:szCs w:val="26"/>
        </w:rPr>
        <w:t>終止或解除之法律效果</w:t>
      </w:r>
    </w:p>
    <w:p w:rsidR="00662E33" w:rsidRPr="00DE27D7"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一、本契約若經終止確定，甲方</w:t>
      </w:r>
      <w:r w:rsidR="00662E33" w:rsidRPr="00DE27D7">
        <w:rPr>
          <w:rFonts w:eastAsia="標楷體" w:hint="eastAsia"/>
          <w:color w:val="000000" w:themeColor="text1"/>
          <w:sz w:val="26"/>
          <w:szCs w:val="26"/>
        </w:rPr>
        <w:t>所撥付而尚未執行及不符本計畫內容之補助款應返</w:t>
      </w:r>
      <w:r w:rsidR="009C166F" w:rsidRPr="00DE27D7">
        <w:rPr>
          <w:rFonts w:eastAsia="標楷體" w:hint="eastAsia"/>
          <w:color w:val="000000" w:themeColor="text1"/>
          <w:sz w:val="26"/>
          <w:szCs w:val="26"/>
        </w:rPr>
        <w:t>還</w:t>
      </w:r>
      <w:r w:rsidR="00662E33" w:rsidRPr="00DE27D7">
        <w:rPr>
          <w:rFonts w:eastAsia="標楷體" w:hint="eastAsia"/>
          <w:color w:val="000000" w:themeColor="text1"/>
          <w:sz w:val="26"/>
          <w:szCs w:val="26"/>
        </w:rPr>
        <w:t>甲方。</w:t>
      </w:r>
    </w:p>
    <w:p w:rsidR="00D34406" w:rsidRPr="00DE27D7"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二、本契約若經解除確定後</w:t>
      </w:r>
      <w:r w:rsidRPr="00DE27D7">
        <w:rPr>
          <w:rFonts w:eastAsia="標楷體"/>
          <w:color w:val="000000" w:themeColor="text1"/>
          <w:sz w:val="26"/>
          <w:szCs w:val="26"/>
        </w:rPr>
        <w:t>15</w:t>
      </w:r>
      <w:r w:rsidRPr="00DE27D7">
        <w:rPr>
          <w:rFonts w:eastAsia="標楷體"/>
          <w:color w:val="000000" w:themeColor="text1"/>
          <w:sz w:val="26"/>
          <w:szCs w:val="26"/>
        </w:rPr>
        <w:t>日內，乙方應返還已取得之全數補助款，不得有異。</w:t>
      </w:r>
    </w:p>
    <w:p w:rsidR="00A40A56" w:rsidRPr="00DE27D7"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lastRenderedPageBreak/>
        <w:t>三、本契約之終止或解除，不影響甲方任何損害賠償請求權之行使。</w:t>
      </w:r>
    </w:p>
    <w:p w:rsidR="00D34406" w:rsidRPr="00DE27D7" w:rsidRDefault="007E6D22" w:rsidP="00D34406">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4B1530">
        <w:rPr>
          <w:rFonts w:eastAsia="標楷體" w:hint="eastAsia"/>
          <w:color w:val="000000" w:themeColor="text1"/>
          <w:sz w:val="26"/>
          <w:szCs w:val="26"/>
        </w:rPr>
        <w:t>九</w:t>
      </w:r>
      <w:r w:rsidR="00A40A56" w:rsidRPr="00DE27D7">
        <w:rPr>
          <w:rFonts w:eastAsia="標楷體"/>
          <w:color w:val="000000" w:themeColor="text1"/>
          <w:sz w:val="26"/>
          <w:szCs w:val="26"/>
        </w:rPr>
        <w:t>條：</w:t>
      </w:r>
      <w:r w:rsidR="00D34406" w:rsidRPr="00DE27D7">
        <w:rPr>
          <w:rFonts w:eastAsia="標楷體"/>
          <w:color w:val="000000" w:themeColor="text1"/>
          <w:sz w:val="26"/>
          <w:szCs w:val="26"/>
        </w:rPr>
        <w:t>第三人權利維護及智慧財產權擔保</w:t>
      </w:r>
    </w:p>
    <w:p w:rsidR="00D34406" w:rsidRPr="00DE27D7"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一、乙方應確認有關本計畫相關設計或施工成果之各種智慧財產權，避免侵害他人之權利。</w:t>
      </w:r>
    </w:p>
    <w:p w:rsidR="00A40A56"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二、乙方保證本計畫並無侵害他人之智慧財產權，若有他人主張侵權時，乙方應自負其責，概與甲方無涉；若甲方因此受有損害者，並應賠償甲方所受之一切損害。</w:t>
      </w:r>
      <w:r w:rsidR="00367DD3" w:rsidRPr="00DE27D7">
        <w:rPr>
          <w:rFonts w:eastAsia="標楷體"/>
          <w:color w:val="000000" w:themeColor="text1"/>
          <w:sz w:val="26"/>
          <w:szCs w:val="26"/>
        </w:rPr>
        <w:t xml:space="preserve"> </w:t>
      </w:r>
    </w:p>
    <w:p w:rsidR="001B7875" w:rsidRDefault="001B7875" w:rsidP="001B7875">
      <w:pPr>
        <w:spacing w:beforeLines="50" w:before="180" w:line="520" w:lineRule="exact"/>
        <w:rPr>
          <w:rFonts w:eastAsia="標楷體"/>
          <w:color w:val="000000" w:themeColor="text1"/>
          <w:sz w:val="26"/>
          <w:szCs w:val="26"/>
        </w:rPr>
      </w:pPr>
      <w:r>
        <w:rPr>
          <w:rFonts w:eastAsia="標楷體"/>
          <w:color w:val="000000" w:themeColor="text1"/>
          <w:sz w:val="26"/>
          <w:szCs w:val="26"/>
        </w:rPr>
        <w:t>第</w:t>
      </w:r>
      <w:r w:rsidR="004B1530">
        <w:rPr>
          <w:rFonts w:eastAsia="標楷體" w:hint="eastAsia"/>
          <w:color w:val="000000" w:themeColor="text1"/>
          <w:sz w:val="26"/>
          <w:szCs w:val="26"/>
        </w:rPr>
        <w:t>十</w:t>
      </w:r>
      <w:r w:rsidRPr="00DE27D7">
        <w:rPr>
          <w:rFonts w:eastAsia="標楷體"/>
          <w:color w:val="000000" w:themeColor="text1"/>
          <w:sz w:val="26"/>
          <w:szCs w:val="26"/>
        </w:rPr>
        <w:t>條：本計畫</w:t>
      </w:r>
      <w:r w:rsidR="0054708A">
        <w:rPr>
          <w:rFonts w:eastAsia="標楷體" w:hint="eastAsia"/>
          <w:color w:val="000000" w:themeColor="text1"/>
          <w:sz w:val="26"/>
          <w:szCs w:val="26"/>
        </w:rPr>
        <w:t>後續</w:t>
      </w:r>
      <w:r w:rsidRPr="00DE27D7">
        <w:rPr>
          <w:rFonts w:eastAsia="標楷體"/>
          <w:color w:val="000000" w:themeColor="text1"/>
          <w:sz w:val="26"/>
          <w:szCs w:val="26"/>
        </w:rPr>
        <w:t>義務</w:t>
      </w:r>
    </w:p>
    <w:p w:rsidR="001B7875" w:rsidRPr="00395F12" w:rsidRDefault="001B7875" w:rsidP="001B7875">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一、乙方有義務配合甲方之要求提供本計畫執行成果之相關資料，及配合甲方辦理推廣本計畫相關成果之展覽及宣導活動。</w:t>
      </w:r>
    </w:p>
    <w:p w:rsidR="001B7875" w:rsidRPr="00395F12" w:rsidRDefault="001B7875" w:rsidP="001B7875">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二、乙方</w:t>
      </w:r>
      <w:r>
        <w:rPr>
          <w:rFonts w:eastAsia="標楷體" w:hint="eastAsia"/>
          <w:color w:val="000000" w:themeColor="text1"/>
          <w:sz w:val="26"/>
          <w:szCs w:val="26"/>
        </w:rPr>
        <w:t>應</w:t>
      </w:r>
      <w:r w:rsidRPr="00395F12">
        <w:rPr>
          <w:rFonts w:eastAsia="標楷體" w:hint="eastAsia"/>
          <w:color w:val="000000" w:themeColor="text1"/>
          <w:sz w:val="26"/>
          <w:szCs w:val="26"/>
        </w:rPr>
        <w:t>執行回饋機制投入「公益活動」或「教育實習」且該項目回饋價值須達補助金額之</w:t>
      </w:r>
      <w:r w:rsidRPr="00395F12">
        <w:rPr>
          <w:rFonts w:eastAsia="標楷體" w:hint="eastAsia"/>
          <w:color w:val="000000" w:themeColor="text1"/>
          <w:sz w:val="26"/>
          <w:szCs w:val="26"/>
        </w:rPr>
        <w:t>10%</w:t>
      </w:r>
      <w:r w:rsidRPr="00395F12">
        <w:rPr>
          <w:rFonts w:eastAsia="標楷體" w:hint="eastAsia"/>
          <w:color w:val="000000" w:themeColor="text1"/>
          <w:sz w:val="26"/>
          <w:szCs w:val="26"/>
        </w:rPr>
        <w:t>，並</w:t>
      </w:r>
      <w:r>
        <w:rPr>
          <w:rFonts w:eastAsia="標楷體" w:hint="eastAsia"/>
          <w:color w:val="000000" w:themeColor="text1"/>
          <w:sz w:val="26"/>
          <w:szCs w:val="26"/>
        </w:rPr>
        <w:t>於申請撥付</w:t>
      </w:r>
      <w:r w:rsidR="00E205B9">
        <w:rPr>
          <w:rFonts w:eastAsia="標楷體" w:hint="eastAsia"/>
          <w:color w:val="000000" w:themeColor="text1"/>
          <w:sz w:val="26"/>
          <w:szCs w:val="26"/>
        </w:rPr>
        <w:t>補助款</w:t>
      </w:r>
      <w:r>
        <w:rPr>
          <w:rFonts w:eastAsia="標楷體" w:hint="eastAsia"/>
          <w:color w:val="000000" w:themeColor="text1"/>
          <w:sz w:val="26"/>
          <w:szCs w:val="26"/>
        </w:rPr>
        <w:t>前</w:t>
      </w:r>
      <w:r w:rsidRPr="00395F12">
        <w:rPr>
          <w:rFonts w:eastAsia="標楷體" w:hint="eastAsia"/>
          <w:color w:val="000000" w:themeColor="text1"/>
          <w:sz w:val="26"/>
          <w:szCs w:val="26"/>
        </w:rPr>
        <w:t>繳交補助總額之</w:t>
      </w:r>
      <w:r w:rsidRPr="00395F12">
        <w:rPr>
          <w:rFonts w:eastAsia="標楷體" w:hint="eastAsia"/>
          <w:color w:val="000000" w:themeColor="text1"/>
          <w:sz w:val="26"/>
          <w:szCs w:val="26"/>
        </w:rPr>
        <w:t>10%</w:t>
      </w:r>
      <w:r w:rsidRPr="00395F12">
        <w:rPr>
          <w:rFonts w:eastAsia="標楷體"/>
          <w:color w:val="000000" w:themeColor="text1"/>
          <w:sz w:val="26"/>
          <w:szCs w:val="26"/>
        </w:rPr>
        <w:t>，計新台幣</w:t>
      </w:r>
      <w:r w:rsidRPr="00395F12">
        <w:rPr>
          <w:rFonts w:eastAsia="標楷體" w:hint="eastAsia"/>
          <w:color w:val="000000" w:themeColor="text1"/>
          <w:sz w:val="26"/>
          <w:szCs w:val="26"/>
          <w:u w:val="single"/>
        </w:rPr>
        <w:t xml:space="preserve">             </w:t>
      </w:r>
      <w:r w:rsidRPr="00395F12">
        <w:rPr>
          <w:rFonts w:eastAsia="標楷體" w:hint="eastAsia"/>
          <w:color w:val="000000" w:themeColor="text1"/>
          <w:sz w:val="26"/>
          <w:szCs w:val="26"/>
        </w:rPr>
        <w:t xml:space="preserve"> </w:t>
      </w:r>
      <w:r>
        <w:rPr>
          <w:rFonts w:eastAsia="標楷體"/>
          <w:color w:val="000000" w:themeColor="text1"/>
          <w:sz w:val="26"/>
          <w:szCs w:val="26"/>
        </w:rPr>
        <w:t>元正</w:t>
      </w:r>
      <w:r w:rsidRPr="00395F12">
        <w:rPr>
          <w:rFonts w:eastAsia="標楷體" w:hint="eastAsia"/>
          <w:color w:val="000000" w:themeColor="text1"/>
          <w:sz w:val="26"/>
          <w:szCs w:val="26"/>
        </w:rPr>
        <w:t>作為保證金。</w:t>
      </w:r>
    </w:p>
    <w:p w:rsidR="001B7875" w:rsidRDefault="001B7875" w:rsidP="001B7875">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三</w:t>
      </w:r>
      <w:r w:rsidRPr="00395F12">
        <w:rPr>
          <w:rFonts w:eastAsia="標楷體"/>
          <w:color w:val="000000" w:themeColor="text1"/>
          <w:sz w:val="26"/>
          <w:szCs w:val="26"/>
        </w:rPr>
        <w:t>、</w:t>
      </w:r>
      <w:r w:rsidR="00C654E6">
        <w:rPr>
          <w:rFonts w:eastAsia="標楷體" w:hint="eastAsia"/>
          <w:color w:val="000000" w:themeColor="text1"/>
          <w:sz w:val="26"/>
          <w:szCs w:val="26"/>
        </w:rPr>
        <w:t>本計畫</w:t>
      </w:r>
      <w:r w:rsidR="0054708A">
        <w:rPr>
          <w:rFonts w:eastAsia="標楷體" w:hint="eastAsia"/>
          <w:color w:val="000000" w:themeColor="text1"/>
          <w:sz w:val="26"/>
          <w:szCs w:val="26"/>
        </w:rPr>
        <w:t>經甲方審查函文核定後</w:t>
      </w:r>
      <w:r w:rsidR="00C654E6">
        <w:rPr>
          <w:rFonts w:eastAsia="標楷體" w:hint="eastAsia"/>
          <w:color w:val="000000" w:themeColor="text1"/>
          <w:sz w:val="26"/>
          <w:szCs w:val="26"/>
        </w:rPr>
        <w:t>，</w:t>
      </w:r>
      <w:r w:rsidR="0054708A">
        <w:rPr>
          <w:rFonts w:eastAsia="標楷體" w:hint="eastAsia"/>
          <w:color w:val="000000" w:themeColor="text1"/>
          <w:sz w:val="26"/>
          <w:szCs w:val="26"/>
        </w:rPr>
        <w:t>3</w:t>
      </w:r>
      <w:r w:rsidR="0054708A">
        <w:rPr>
          <w:rFonts w:eastAsia="標楷體" w:hint="eastAsia"/>
          <w:color w:val="000000" w:themeColor="text1"/>
          <w:sz w:val="26"/>
          <w:szCs w:val="26"/>
        </w:rPr>
        <w:t>年內</w:t>
      </w:r>
      <w:r w:rsidRPr="00395F12">
        <w:rPr>
          <w:rFonts w:eastAsia="標楷體" w:hint="eastAsia"/>
          <w:color w:val="000000" w:themeColor="text1"/>
          <w:sz w:val="26"/>
          <w:szCs w:val="26"/>
        </w:rPr>
        <w:t>廠商應每月繳交來客人數統計等相關資料，另於每年</w:t>
      </w:r>
      <w:r w:rsidRPr="00395F12">
        <w:rPr>
          <w:rFonts w:eastAsia="標楷體" w:hint="eastAsia"/>
          <w:color w:val="000000" w:themeColor="text1"/>
          <w:sz w:val="26"/>
          <w:szCs w:val="26"/>
        </w:rPr>
        <w:t>10</w:t>
      </w:r>
      <w:r w:rsidRPr="00395F12">
        <w:rPr>
          <w:rFonts w:eastAsia="標楷體" w:hint="eastAsia"/>
          <w:color w:val="000000" w:themeColor="text1"/>
          <w:sz w:val="26"/>
          <w:szCs w:val="26"/>
        </w:rPr>
        <w:t>月</w:t>
      </w:r>
      <w:r w:rsidRPr="00395F12">
        <w:rPr>
          <w:rFonts w:eastAsia="標楷體" w:hint="eastAsia"/>
          <w:color w:val="000000" w:themeColor="text1"/>
          <w:sz w:val="26"/>
          <w:szCs w:val="26"/>
        </w:rPr>
        <w:t>31</w:t>
      </w:r>
      <w:r w:rsidRPr="00395F12">
        <w:rPr>
          <w:rFonts w:eastAsia="標楷體" w:hint="eastAsia"/>
          <w:color w:val="000000" w:themeColor="text1"/>
          <w:sz w:val="26"/>
          <w:szCs w:val="26"/>
        </w:rPr>
        <w:t>日前繳交「回饋機制」辦理情形，並於</w:t>
      </w:r>
      <w:r>
        <w:rPr>
          <w:rFonts w:eastAsia="標楷體" w:hint="eastAsia"/>
          <w:color w:val="000000" w:themeColor="text1"/>
          <w:sz w:val="26"/>
          <w:szCs w:val="26"/>
        </w:rPr>
        <w:t>觀光工廠或產業文化館</w:t>
      </w:r>
      <w:r w:rsidRPr="00395F12">
        <w:rPr>
          <w:rFonts w:eastAsia="標楷體" w:hint="eastAsia"/>
          <w:color w:val="000000" w:themeColor="text1"/>
          <w:sz w:val="26"/>
          <w:szCs w:val="26"/>
        </w:rPr>
        <w:t>認證期限屆滿</w:t>
      </w:r>
      <w:r>
        <w:rPr>
          <w:rFonts w:eastAsia="標楷體" w:hint="eastAsia"/>
          <w:color w:val="000000" w:themeColor="text1"/>
          <w:sz w:val="26"/>
          <w:szCs w:val="26"/>
        </w:rPr>
        <w:t>前</w:t>
      </w:r>
      <w:r w:rsidRPr="00395F12">
        <w:rPr>
          <w:rFonts w:eastAsia="標楷體" w:hint="eastAsia"/>
          <w:color w:val="000000" w:themeColor="text1"/>
          <w:sz w:val="26"/>
          <w:szCs w:val="26"/>
        </w:rPr>
        <w:t>或</w:t>
      </w:r>
      <w:r>
        <w:rPr>
          <w:rFonts w:eastAsia="標楷體" w:hint="eastAsia"/>
          <w:color w:val="000000" w:themeColor="text1"/>
          <w:sz w:val="26"/>
          <w:szCs w:val="26"/>
        </w:rPr>
        <w:t>經甲方通知</w:t>
      </w:r>
      <w:r w:rsidRPr="00DE27D7">
        <w:rPr>
          <w:rFonts w:eastAsia="標楷體" w:hint="eastAsia"/>
          <w:color w:val="000000" w:themeColor="text1"/>
          <w:sz w:val="26"/>
          <w:szCs w:val="26"/>
        </w:rPr>
        <w:t>1</w:t>
      </w:r>
      <w:r w:rsidRPr="00DE27D7">
        <w:rPr>
          <w:rFonts w:eastAsia="標楷體" w:hint="eastAsia"/>
          <w:color w:val="000000" w:themeColor="text1"/>
          <w:sz w:val="26"/>
          <w:szCs w:val="26"/>
        </w:rPr>
        <w:t>個月內</w:t>
      </w:r>
      <w:r w:rsidRPr="00395F12">
        <w:rPr>
          <w:rFonts w:eastAsia="標楷體" w:hint="eastAsia"/>
          <w:color w:val="000000" w:themeColor="text1"/>
          <w:sz w:val="26"/>
          <w:szCs w:val="26"/>
        </w:rPr>
        <w:t>繳交報告</w:t>
      </w:r>
      <w:r>
        <w:rPr>
          <w:rFonts w:eastAsia="標楷體" w:hint="eastAsia"/>
          <w:color w:val="000000" w:themeColor="text1"/>
          <w:sz w:val="26"/>
          <w:szCs w:val="26"/>
        </w:rPr>
        <w:t>書</w:t>
      </w:r>
      <w:r w:rsidRPr="00D0306E">
        <w:rPr>
          <w:rFonts w:eastAsia="標楷體" w:hint="eastAsia"/>
          <w:color w:val="000000" w:themeColor="text1"/>
          <w:sz w:val="26"/>
          <w:szCs w:val="26"/>
        </w:rPr>
        <w:t>(</w:t>
      </w:r>
      <w:r w:rsidRPr="00D0306E">
        <w:rPr>
          <w:rFonts w:eastAsia="標楷體" w:hint="eastAsia"/>
          <w:color w:val="000000" w:themeColor="text1"/>
          <w:sz w:val="26"/>
          <w:szCs w:val="26"/>
        </w:rPr>
        <w:t>含經營績效與回饋機制</w:t>
      </w:r>
      <w:r w:rsidRPr="00D0306E">
        <w:rPr>
          <w:rFonts w:eastAsia="標楷體" w:hint="eastAsia"/>
          <w:color w:val="000000" w:themeColor="text1"/>
          <w:sz w:val="26"/>
          <w:szCs w:val="26"/>
        </w:rPr>
        <w:t>)</w:t>
      </w:r>
      <w:r w:rsidRPr="00395F12">
        <w:rPr>
          <w:rFonts w:eastAsia="標楷體" w:hint="eastAsia"/>
          <w:color w:val="000000" w:themeColor="text1"/>
          <w:sz w:val="26"/>
          <w:szCs w:val="26"/>
        </w:rPr>
        <w:t>。</w:t>
      </w:r>
    </w:p>
    <w:p w:rsidR="001B7875" w:rsidRDefault="001B7875" w:rsidP="001B7875">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四、</w:t>
      </w:r>
      <w:r w:rsidRPr="004F3F99">
        <w:rPr>
          <w:rFonts w:eastAsia="標楷體" w:hint="eastAsia"/>
          <w:color w:val="000000" w:themeColor="text1"/>
          <w:sz w:val="26"/>
          <w:szCs w:val="26"/>
        </w:rPr>
        <w:t>保證金之發還情形</w:t>
      </w:r>
      <w:r>
        <w:rPr>
          <w:rFonts w:eastAsia="標楷體" w:hint="eastAsia"/>
          <w:color w:val="000000" w:themeColor="text1"/>
          <w:sz w:val="26"/>
          <w:szCs w:val="26"/>
        </w:rPr>
        <w:t>：</w:t>
      </w:r>
    </w:p>
    <w:p w:rsidR="001B7875" w:rsidRDefault="001B7875" w:rsidP="001B7875">
      <w:pPr>
        <w:autoSpaceDE w:val="0"/>
        <w:autoSpaceDN w:val="0"/>
        <w:adjustRightInd w:val="0"/>
        <w:spacing w:line="520" w:lineRule="exact"/>
        <w:ind w:leftChars="375" w:left="1412" w:hangingChars="197" w:hanging="512"/>
        <w:jc w:val="both"/>
        <w:rPr>
          <w:rFonts w:eastAsia="標楷體"/>
          <w:color w:val="000000" w:themeColor="text1"/>
          <w:sz w:val="26"/>
          <w:szCs w:val="26"/>
        </w:rPr>
      </w:pPr>
      <w:r>
        <w:rPr>
          <w:rFonts w:eastAsia="標楷體" w:hint="eastAsia"/>
          <w:color w:val="000000" w:themeColor="text1"/>
          <w:sz w:val="26"/>
          <w:szCs w:val="26"/>
        </w:rPr>
        <w:t>（一）保證金依經營績效與回饋機制</w:t>
      </w:r>
      <w:r w:rsidR="00A65FC7">
        <w:rPr>
          <w:rFonts w:eastAsia="標楷體" w:hint="eastAsia"/>
          <w:color w:val="000000" w:themeColor="text1"/>
          <w:sz w:val="26"/>
          <w:szCs w:val="26"/>
        </w:rPr>
        <w:t>二</w:t>
      </w:r>
      <w:r>
        <w:rPr>
          <w:rFonts w:eastAsia="標楷體" w:hint="eastAsia"/>
          <w:color w:val="000000" w:themeColor="text1"/>
          <w:sz w:val="26"/>
          <w:szCs w:val="26"/>
        </w:rPr>
        <w:t>部分執行成果</w:t>
      </w:r>
      <w:r w:rsidRPr="00821D4C">
        <w:rPr>
          <w:rFonts w:eastAsia="標楷體" w:hint="eastAsia"/>
          <w:color w:val="000000" w:themeColor="text1"/>
          <w:sz w:val="26"/>
          <w:szCs w:val="26"/>
        </w:rPr>
        <w:t>發還</w:t>
      </w:r>
      <w:r>
        <w:rPr>
          <w:rFonts w:eastAsia="標楷體" w:hint="eastAsia"/>
          <w:color w:val="000000" w:themeColor="text1"/>
          <w:sz w:val="26"/>
          <w:szCs w:val="26"/>
        </w:rPr>
        <w:t>：</w:t>
      </w:r>
    </w:p>
    <w:p w:rsidR="001B7875" w:rsidRDefault="001B7875" w:rsidP="001B7875">
      <w:pPr>
        <w:numPr>
          <w:ilvl w:val="0"/>
          <w:numId w:val="25"/>
        </w:numPr>
        <w:autoSpaceDE w:val="0"/>
        <w:autoSpaceDN w:val="0"/>
        <w:adjustRightInd w:val="0"/>
        <w:spacing w:line="520" w:lineRule="exact"/>
        <w:ind w:rightChars="10" w:right="24"/>
        <w:jc w:val="both"/>
        <w:rPr>
          <w:rFonts w:eastAsia="標楷體"/>
          <w:color w:val="000000" w:themeColor="text1"/>
          <w:sz w:val="26"/>
          <w:szCs w:val="26"/>
        </w:rPr>
      </w:pPr>
      <w:r w:rsidRPr="00821D4C">
        <w:rPr>
          <w:rFonts w:eastAsia="標楷體" w:hint="eastAsia"/>
          <w:color w:val="000000" w:themeColor="text1"/>
          <w:sz w:val="26"/>
          <w:szCs w:val="26"/>
        </w:rPr>
        <w:t>經營績效</w:t>
      </w:r>
      <w:r>
        <w:rPr>
          <w:rFonts w:eastAsia="標楷體" w:hint="eastAsia"/>
          <w:color w:val="000000" w:themeColor="text1"/>
          <w:sz w:val="26"/>
          <w:szCs w:val="26"/>
        </w:rPr>
        <w:t>：</w:t>
      </w:r>
      <w:r w:rsidRPr="00821D4C">
        <w:rPr>
          <w:rFonts w:eastAsia="標楷體" w:hint="eastAsia"/>
          <w:color w:val="000000" w:themeColor="text1"/>
          <w:sz w:val="26"/>
          <w:szCs w:val="26"/>
        </w:rPr>
        <w:t>於</w:t>
      </w:r>
      <w:r>
        <w:rPr>
          <w:rFonts w:eastAsia="標楷體" w:hint="eastAsia"/>
          <w:color w:val="000000" w:themeColor="text1"/>
          <w:sz w:val="26"/>
          <w:szCs w:val="26"/>
        </w:rPr>
        <w:t>觀光工廠及產業文化館</w:t>
      </w:r>
      <w:r w:rsidR="00A65FC7">
        <w:rPr>
          <w:rFonts w:eastAsia="標楷體" w:hint="eastAsia"/>
          <w:color w:val="000000" w:themeColor="text1"/>
          <w:sz w:val="26"/>
          <w:szCs w:val="26"/>
        </w:rPr>
        <w:t>認證有效期間內正常營運，得退</w:t>
      </w:r>
      <w:r w:rsidRPr="00821D4C">
        <w:rPr>
          <w:rFonts w:eastAsia="標楷體" w:hint="eastAsia"/>
          <w:color w:val="000000" w:themeColor="text1"/>
          <w:sz w:val="26"/>
          <w:szCs w:val="26"/>
        </w:rPr>
        <w:t>還保證金之</w:t>
      </w:r>
      <w:r w:rsidRPr="00821D4C">
        <w:rPr>
          <w:rFonts w:eastAsia="標楷體" w:hint="eastAsia"/>
          <w:color w:val="000000" w:themeColor="text1"/>
          <w:sz w:val="26"/>
          <w:szCs w:val="26"/>
        </w:rPr>
        <w:t>50%</w:t>
      </w:r>
      <w:r>
        <w:rPr>
          <w:rFonts w:eastAsia="標楷體" w:hint="eastAsia"/>
          <w:color w:val="000000" w:themeColor="text1"/>
          <w:sz w:val="26"/>
          <w:szCs w:val="26"/>
        </w:rPr>
        <w:t>，反之則全數沒收。</w:t>
      </w:r>
    </w:p>
    <w:p w:rsidR="001B7875" w:rsidRPr="00821D4C" w:rsidRDefault="001B7875" w:rsidP="001B7875">
      <w:pPr>
        <w:numPr>
          <w:ilvl w:val="0"/>
          <w:numId w:val="25"/>
        </w:numPr>
        <w:autoSpaceDE w:val="0"/>
        <w:autoSpaceDN w:val="0"/>
        <w:adjustRightInd w:val="0"/>
        <w:spacing w:line="520" w:lineRule="exact"/>
        <w:ind w:rightChars="10" w:right="24"/>
        <w:jc w:val="both"/>
        <w:rPr>
          <w:rFonts w:eastAsia="標楷體"/>
          <w:color w:val="000000" w:themeColor="text1"/>
          <w:sz w:val="26"/>
          <w:szCs w:val="26"/>
        </w:rPr>
      </w:pPr>
      <w:r w:rsidRPr="00821D4C">
        <w:rPr>
          <w:rFonts w:eastAsia="標楷體" w:hint="eastAsia"/>
          <w:color w:val="000000" w:themeColor="text1"/>
          <w:sz w:val="26"/>
          <w:szCs w:val="26"/>
        </w:rPr>
        <w:t>回饋機制</w:t>
      </w:r>
      <w:r>
        <w:rPr>
          <w:rFonts w:eastAsia="標楷體" w:hint="eastAsia"/>
          <w:color w:val="000000" w:themeColor="text1"/>
          <w:sz w:val="26"/>
          <w:szCs w:val="26"/>
        </w:rPr>
        <w:t>：</w:t>
      </w:r>
      <w:r w:rsidRPr="00821D4C">
        <w:rPr>
          <w:rFonts w:eastAsia="標楷體" w:hint="eastAsia"/>
          <w:color w:val="000000" w:themeColor="text1"/>
          <w:sz w:val="26"/>
          <w:szCs w:val="26"/>
        </w:rPr>
        <w:t>於認證有效期間內完成回饋項目，且該項目回饋價值須達補助金額之</w:t>
      </w:r>
      <w:r w:rsidRPr="00821D4C">
        <w:rPr>
          <w:rFonts w:eastAsia="標楷體" w:hint="eastAsia"/>
          <w:color w:val="000000" w:themeColor="text1"/>
          <w:sz w:val="26"/>
          <w:szCs w:val="26"/>
        </w:rPr>
        <w:t>10%</w:t>
      </w:r>
      <w:r w:rsidR="00A65FC7">
        <w:rPr>
          <w:rFonts w:eastAsia="標楷體" w:hint="eastAsia"/>
          <w:color w:val="000000" w:themeColor="text1"/>
          <w:sz w:val="26"/>
          <w:szCs w:val="26"/>
        </w:rPr>
        <w:t>，得退</w:t>
      </w:r>
      <w:r w:rsidRPr="00821D4C">
        <w:rPr>
          <w:rFonts w:eastAsia="標楷體" w:hint="eastAsia"/>
          <w:color w:val="000000" w:themeColor="text1"/>
          <w:sz w:val="26"/>
          <w:szCs w:val="26"/>
        </w:rPr>
        <w:t>還保證金之</w:t>
      </w:r>
      <w:r w:rsidRPr="00821D4C">
        <w:rPr>
          <w:rFonts w:eastAsia="標楷體" w:hint="eastAsia"/>
          <w:color w:val="000000" w:themeColor="text1"/>
          <w:sz w:val="26"/>
          <w:szCs w:val="26"/>
        </w:rPr>
        <w:t>50%</w:t>
      </w:r>
      <w:r w:rsidRPr="00821D4C">
        <w:rPr>
          <w:rFonts w:eastAsia="標楷體" w:hint="eastAsia"/>
          <w:color w:val="000000" w:themeColor="text1"/>
          <w:sz w:val="26"/>
          <w:szCs w:val="26"/>
        </w:rPr>
        <w:t>，反之則全數沒收。</w:t>
      </w:r>
    </w:p>
    <w:p w:rsidR="001B7875" w:rsidRDefault="001B7875" w:rsidP="001B7875">
      <w:pPr>
        <w:autoSpaceDE w:val="0"/>
        <w:autoSpaceDN w:val="0"/>
        <w:adjustRightInd w:val="0"/>
        <w:spacing w:line="520" w:lineRule="exact"/>
        <w:ind w:leftChars="375" w:left="1412" w:hangingChars="197" w:hanging="512"/>
        <w:jc w:val="both"/>
        <w:rPr>
          <w:rFonts w:eastAsia="標楷體"/>
          <w:color w:val="000000" w:themeColor="text1"/>
          <w:sz w:val="26"/>
          <w:szCs w:val="26"/>
        </w:rPr>
      </w:pPr>
      <w:r>
        <w:rPr>
          <w:rFonts w:eastAsia="標楷體" w:hint="eastAsia"/>
          <w:color w:val="000000" w:themeColor="text1"/>
          <w:sz w:val="26"/>
          <w:szCs w:val="26"/>
        </w:rPr>
        <w:t>（二）報告書需</w:t>
      </w:r>
      <w:r w:rsidRPr="004F3F99">
        <w:rPr>
          <w:rFonts w:eastAsia="標楷體" w:hint="eastAsia"/>
          <w:color w:val="000000" w:themeColor="text1"/>
          <w:sz w:val="26"/>
          <w:szCs w:val="26"/>
        </w:rPr>
        <w:t>檢附相關</w:t>
      </w:r>
      <w:r w:rsidR="00A65FC7">
        <w:rPr>
          <w:rFonts w:eastAsia="標楷體" w:hint="eastAsia"/>
          <w:color w:val="000000" w:themeColor="text1"/>
          <w:sz w:val="26"/>
          <w:szCs w:val="26"/>
        </w:rPr>
        <w:t>佐證</w:t>
      </w:r>
      <w:r w:rsidRPr="004F3F99">
        <w:rPr>
          <w:rFonts w:eastAsia="標楷體" w:hint="eastAsia"/>
          <w:color w:val="000000" w:themeColor="text1"/>
          <w:sz w:val="26"/>
          <w:szCs w:val="26"/>
        </w:rPr>
        <w:t>文件</w:t>
      </w:r>
      <w:r w:rsidR="00A65FC7">
        <w:rPr>
          <w:rFonts w:eastAsia="標楷體" w:hint="eastAsia"/>
          <w:color w:val="000000" w:themeColor="text1"/>
          <w:sz w:val="26"/>
          <w:szCs w:val="26"/>
        </w:rPr>
        <w:t>經</w:t>
      </w:r>
      <w:r w:rsidRPr="004F3F99">
        <w:rPr>
          <w:rFonts w:eastAsia="標楷體" w:hint="eastAsia"/>
          <w:color w:val="000000" w:themeColor="text1"/>
          <w:sz w:val="26"/>
          <w:szCs w:val="26"/>
        </w:rPr>
        <w:t>甲方審查</w:t>
      </w:r>
      <w:r w:rsidR="00A65FC7">
        <w:rPr>
          <w:rFonts w:eastAsia="標楷體" w:hint="eastAsia"/>
          <w:color w:val="000000" w:themeColor="text1"/>
          <w:sz w:val="26"/>
          <w:szCs w:val="26"/>
        </w:rPr>
        <w:t>通過</w:t>
      </w:r>
      <w:r w:rsidRPr="004F3F99">
        <w:rPr>
          <w:rFonts w:eastAsia="標楷體" w:hint="eastAsia"/>
          <w:color w:val="000000" w:themeColor="text1"/>
          <w:sz w:val="26"/>
          <w:szCs w:val="26"/>
        </w:rPr>
        <w:t>，於函文通知後</w:t>
      </w:r>
      <w:r w:rsidRPr="004F3F99">
        <w:rPr>
          <w:rFonts w:eastAsia="標楷體" w:hint="eastAsia"/>
          <w:color w:val="000000" w:themeColor="text1"/>
          <w:sz w:val="26"/>
          <w:szCs w:val="26"/>
        </w:rPr>
        <w:t>15</w:t>
      </w:r>
      <w:r w:rsidR="00A65FC7">
        <w:rPr>
          <w:rFonts w:eastAsia="標楷體" w:hint="eastAsia"/>
          <w:color w:val="000000" w:themeColor="text1"/>
          <w:sz w:val="26"/>
          <w:szCs w:val="26"/>
        </w:rPr>
        <w:t>日內退</w:t>
      </w:r>
      <w:r w:rsidRPr="004F3F99">
        <w:rPr>
          <w:rFonts w:eastAsia="標楷體" w:hint="eastAsia"/>
          <w:color w:val="000000" w:themeColor="text1"/>
          <w:sz w:val="26"/>
          <w:szCs w:val="26"/>
        </w:rPr>
        <w:t>還保證金。</w:t>
      </w:r>
    </w:p>
    <w:p w:rsidR="00A37355" w:rsidRPr="00DE27D7" w:rsidRDefault="00A40A56" w:rsidP="00A37355">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lastRenderedPageBreak/>
        <w:t>第十</w:t>
      </w:r>
      <w:r w:rsidR="007E6D22" w:rsidRPr="00DE27D7">
        <w:rPr>
          <w:rFonts w:eastAsia="標楷體" w:hint="eastAsia"/>
          <w:color w:val="000000" w:themeColor="text1"/>
          <w:sz w:val="26"/>
          <w:szCs w:val="26"/>
        </w:rPr>
        <w:t>一</w:t>
      </w:r>
      <w:r w:rsidRPr="00DE27D7">
        <w:rPr>
          <w:rFonts w:eastAsia="標楷體"/>
          <w:color w:val="000000" w:themeColor="text1"/>
          <w:sz w:val="26"/>
          <w:szCs w:val="26"/>
        </w:rPr>
        <w:t>條：</w:t>
      </w:r>
      <w:r w:rsidR="001B7875">
        <w:rPr>
          <w:rFonts w:eastAsia="標楷體" w:hint="eastAsia"/>
          <w:color w:val="000000" w:themeColor="text1"/>
          <w:sz w:val="26"/>
          <w:szCs w:val="26"/>
        </w:rPr>
        <w:t>保證</w:t>
      </w:r>
    </w:p>
    <w:p w:rsidR="00A37355" w:rsidRPr="00DE27D7" w:rsidRDefault="00A37355" w:rsidP="00A37355">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color w:val="000000" w:themeColor="text1"/>
          <w:sz w:val="26"/>
          <w:szCs w:val="26"/>
        </w:rPr>
        <w:t>一、符合</w:t>
      </w:r>
      <w:r w:rsidRPr="00DE27D7">
        <w:rPr>
          <w:rFonts w:eastAsia="標楷體" w:cs="TTB7CF9C5CtCID-WinCharSetFFFF-H"/>
          <w:color w:val="000000" w:themeColor="text1"/>
          <w:kern w:val="0"/>
          <w:sz w:val="26"/>
          <w:szCs w:val="26"/>
        </w:rPr>
        <w:t>「</w:t>
      </w:r>
      <w:r w:rsidR="003F2D38">
        <w:rPr>
          <w:rFonts w:eastAsia="標楷體" w:cs="TTB7CF9C5CtCID-WinCharSetFFFF-H" w:hint="eastAsia"/>
          <w:color w:val="000000" w:themeColor="text1"/>
          <w:kern w:val="0"/>
          <w:sz w:val="26"/>
          <w:szCs w:val="26"/>
        </w:rPr>
        <w:t>10</w:t>
      </w:r>
      <w:r w:rsidR="003F2D38">
        <w:rPr>
          <w:rFonts w:eastAsia="標楷體" w:cs="TTB7CF9C5CtCID-WinCharSetFFFF-H"/>
          <w:color w:val="000000" w:themeColor="text1"/>
          <w:kern w:val="0"/>
          <w:sz w:val="26"/>
          <w:szCs w:val="26"/>
        </w:rPr>
        <w:t>9</w:t>
      </w:r>
      <w:r w:rsidR="00526387" w:rsidRPr="00DE27D7">
        <w:rPr>
          <w:rFonts w:eastAsia="標楷體" w:cs="TTB7CF9C5CtCID-WinCharSetFFFF-H" w:hint="eastAsia"/>
          <w:color w:val="000000" w:themeColor="text1"/>
          <w:kern w:val="0"/>
          <w:sz w:val="26"/>
          <w:szCs w:val="26"/>
        </w:rPr>
        <w:t>年度</w:t>
      </w:r>
      <w:r w:rsidR="007A59E5" w:rsidRPr="00DE27D7">
        <w:rPr>
          <w:rFonts w:eastAsia="標楷體" w:cs="TTB7CF9C5CtCID-WinCharSetFFFF-H" w:hint="eastAsia"/>
          <w:color w:val="000000" w:themeColor="text1"/>
          <w:kern w:val="0"/>
          <w:sz w:val="26"/>
          <w:szCs w:val="26"/>
        </w:rPr>
        <w:t>新北市</w:t>
      </w:r>
      <w:r w:rsidR="004B4C14" w:rsidRPr="00DE27D7">
        <w:rPr>
          <w:rFonts w:eastAsia="標楷體" w:cs="TTB7CF9C5CtCID-WinCharSetFFFF-H" w:hint="eastAsia"/>
          <w:color w:val="000000" w:themeColor="text1"/>
          <w:kern w:val="0"/>
          <w:sz w:val="26"/>
          <w:szCs w:val="26"/>
        </w:rPr>
        <w:t>政府</w:t>
      </w:r>
      <w:r w:rsidR="007A59E5" w:rsidRPr="00DE27D7">
        <w:rPr>
          <w:rFonts w:eastAsia="標楷體" w:cs="TTB7CF9C5CtCID-WinCharSetFFFF-H"/>
          <w:color w:val="000000" w:themeColor="text1"/>
          <w:kern w:val="0"/>
          <w:sz w:val="26"/>
          <w:szCs w:val="26"/>
        </w:rPr>
        <w:t>鼓勵</w:t>
      </w:r>
      <w:r w:rsidR="007A59E5" w:rsidRPr="00DE27D7">
        <w:rPr>
          <w:rFonts w:eastAsia="標楷體" w:cs="TTB7CF9C5CtCID-WinCharSetFFFF-H" w:hint="eastAsia"/>
          <w:color w:val="000000" w:themeColor="text1"/>
          <w:kern w:val="0"/>
          <w:sz w:val="26"/>
          <w:szCs w:val="26"/>
        </w:rPr>
        <w:t>產業</w:t>
      </w:r>
      <w:r w:rsidR="007A59E5" w:rsidRPr="00DE27D7">
        <w:rPr>
          <w:rFonts w:eastAsia="標楷體" w:cs="TTB7CF9C5CtCID-WinCharSetFFFF-H"/>
          <w:color w:val="000000" w:themeColor="text1"/>
          <w:kern w:val="0"/>
          <w:sz w:val="26"/>
          <w:szCs w:val="26"/>
        </w:rPr>
        <w:t>觀光</w:t>
      </w:r>
      <w:r w:rsidRPr="00DE27D7">
        <w:rPr>
          <w:rFonts w:eastAsia="標楷體" w:cs="TTB7CF9C5CtCID-WinCharSetFFFF-H"/>
          <w:color w:val="000000" w:themeColor="text1"/>
          <w:kern w:val="0"/>
          <w:sz w:val="26"/>
          <w:szCs w:val="26"/>
        </w:rPr>
        <w:t>發展</w:t>
      </w:r>
      <w:r w:rsidR="00FF48D3" w:rsidRPr="00DE27D7">
        <w:rPr>
          <w:rFonts w:eastAsia="標楷體" w:cs="TTB7CF9C5CtCID-WinCharSetFFFF-H" w:hint="eastAsia"/>
          <w:color w:val="000000" w:themeColor="text1"/>
          <w:kern w:val="0"/>
          <w:sz w:val="26"/>
          <w:szCs w:val="26"/>
        </w:rPr>
        <w:t>暨提升</w:t>
      </w:r>
      <w:r w:rsidRPr="00DE27D7">
        <w:rPr>
          <w:rFonts w:eastAsia="標楷體" w:cs="TTB7CF9C5CtCID-WinCharSetFFFF-H"/>
          <w:color w:val="000000" w:themeColor="text1"/>
          <w:kern w:val="0"/>
          <w:sz w:val="26"/>
          <w:szCs w:val="26"/>
        </w:rPr>
        <w:t>計畫申請</w:t>
      </w:r>
      <w:r w:rsidR="004B4C14" w:rsidRPr="00DE27D7">
        <w:rPr>
          <w:rFonts w:eastAsia="標楷體" w:cs="TTB7CF9C5CtCID-WinCharSetFFFF-H" w:hint="eastAsia"/>
          <w:color w:val="000000" w:themeColor="text1"/>
          <w:kern w:val="0"/>
          <w:sz w:val="26"/>
          <w:szCs w:val="26"/>
        </w:rPr>
        <w:t>補助作業</w:t>
      </w:r>
      <w:r w:rsidRPr="00DE27D7">
        <w:rPr>
          <w:rFonts w:eastAsia="標楷體" w:cs="TTB7CF9C5CtCID-WinCharSetFFFF-H"/>
          <w:color w:val="000000" w:themeColor="text1"/>
          <w:kern w:val="0"/>
          <w:sz w:val="26"/>
          <w:szCs w:val="26"/>
        </w:rPr>
        <w:t>須知」</w:t>
      </w:r>
      <w:r w:rsidRPr="00DE27D7">
        <w:rPr>
          <w:rFonts w:eastAsia="標楷體"/>
          <w:color w:val="000000" w:themeColor="text1"/>
          <w:sz w:val="26"/>
          <w:szCs w:val="26"/>
        </w:rPr>
        <w:t>之申請資格。</w:t>
      </w:r>
    </w:p>
    <w:p w:rsidR="00A40A56" w:rsidRPr="00DE27D7" w:rsidRDefault="00A37355" w:rsidP="00A37355">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color w:val="000000" w:themeColor="text1"/>
          <w:sz w:val="26"/>
          <w:szCs w:val="26"/>
        </w:rPr>
        <w:t>二、乙方保證本契約附件計畫書所列之各項經費，均符合「</w:t>
      </w:r>
      <w:r w:rsidR="003F2D38">
        <w:rPr>
          <w:rFonts w:eastAsia="標楷體" w:hint="eastAsia"/>
          <w:color w:val="000000" w:themeColor="text1"/>
          <w:sz w:val="26"/>
          <w:szCs w:val="26"/>
        </w:rPr>
        <w:t>10</w:t>
      </w:r>
      <w:r w:rsidR="003F2D38">
        <w:rPr>
          <w:rFonts w:eastAsia="標楷體"/>
          <w:color w:val="000000" w:themeColor="text1"/>
          <w:sz w:val="26"/>
          <w:szCs w:val="26"/>
        </w:rPr>
        <w:t>9</w:t>
      </w:r>
      <w:r w:rsidR="00593041" w:rsidRPr="00DE27D7">
        <w:rPr>
          <w:rFonts w:eastAsia="標楷體" w:hint="eastAsia"/>
          <w:color w:val="000000" w:themeColor="text1"/>
          <w:sz w:val="26"/>
          <w:szCs w:val="26"/>
        </w:rPr>
        <w:t>年度</w:t>
      </w:r>
      <w:r w:rsidR="00EA1C61" w:rsidRPr="00DE27D7">
        <w:rPr>
          <w:rFonts w:eastAsia="標楷體" w:hint="eastAsia"/>
          <w:color w:val="000000" w:themeColor="text1"/>
          <w:sz w:val="26"/>
          <w:szCs w:val="26"/>
        </w:rPr>
        <w:t>新北市</w:t>
      </w:r>
      <w:r w:rsidR="004B4C14" w:rsidRPr="00DE27D7">
        <w:rPr>
          <w:rFonts w:eastAsia="標楷體" w:cs="TTB7CF9C5CtCID-WinCharSetFFFF-H" w:hint="eastAsia"/>
          <w:color w:val="000000" w:themeColor="text1"/>
          <w:kern w:val="0"/>
          <w:sz w:val="26"/>
          <w:szCs w:val="26"/>
        </w:rPr>
        <w:t>政府</w:t>
      </w:r>
      <w:r w:rsidR="00EA1C61" w:rsidRPr="00DE27D7">
        <w:rPr>
          <w:rFonts w:eastAsia="標楷體" w:cs="TTB7CF9C5CtCID-WinCharSetFFFF-H"/>
          <w:color w:val="000000" w:themeColor="text1"/>
          <w:kern w:val="0"/>
          <w:sz w:val="26"/>
          <w:szCs w:val="26"/>
        </w:rPr>
        <w:t>鼓勵</w:t>
      </w:r>
      <w:r w:rsidR="00EA1C61" w:rsidRPr="00DE27D7">
        <w:rPr>
          <w:rFonts w:eastAsia="標楷體" w:cs="TTB7CF9C5CtCID-WinCharSetFFFF-H" w:hint="eastAsia"/>
          <w:color w:val="000000" w:themeColor="text1"/>
          <w:kern w:val="0"/>
          <w:sz w:val="26"/>
          <w:szCs w:val="26"/>
        </w:rPr>
        <w:t>產業</w:t>
      </w:r>
      <w:r w:rsidR="00EA1C61" w:rsidRPr="00DE27D7">
        <w:rPr>
          <w:rFonts w:eastAsia="標楷體" w:cs="TTB7CF9C5CtCID-WinCharSetFFFF-H"/>
          <w:color w:val="000000" w:themeColor="text1"/>
          <w:kern w:val="0"/>
          <w:sz w:val="26"/>
          <w:szCs w:val="26"/>
        </w:rPr>
        <w:t>觀光</w:t>
      </w:r>
      <w:r w:rsidRPr="00DE27D7">
        <w:rPr>
          <w:rFonts w:eastAsia="標楷體" w:cs="TTB7CF9C5CtCID-WinCharSetFFFF-H"/>
          <w:color w:val="000000" w:themeColor="text1"/>
          <w:kern w:val="0"/>
          <w:sz w:val="26"/>
          <w:szCs w:val="26"/>
        </w:rPr>
        <w:t>發展</w:t>
      </w:r>
      <w:r w:rsidR="00FF48D3" w:rsidRPr="00DE27D7">
        <w:rPr>
          <w:rFonts w:eastAsia="標楷體" w:cs="TTB7CF9C5CtCID-WinCharSetFFFF-H" w:hint="eastAsia"/>
          <w:color w:val="000000" w:themeColor="text1"/>
          <w:kern w:val="0"/>
          <w:sz w:val="26"/>
          <w:szCs w:val="26"/>
        </w:rPr>
        <w:t>暨提升</w:t>
      </w:r>
      <w:r w:rsidRPr="00DE27D7">
        <w:rPr>
          <w:rFonts w:eastAsia="標楷體" w:cs="TTB7CF9C5CtCID-WinCharSetFFFF-H"/>
          <w:color w:val="000000" w:themeColor="text1"/>
          <w:kern w:val="0"/>
          <w:sz w:val="26"/>
          <w:szCs w:val="26"/>
        </w:rPr>
        <w:t>計畫申請</w:t>
      </w:r>
      <w:r w:rsidR="004B4C14" w:rsidRPr="00DE27D7">
        <w:rPr>
          <w:rFonts w:eastAsia="標楷體" w:cs="TTB7CF9C5CtCID-WinCharSetFFFF-H" w:hint="eastAsia"/>
          <w:color w:val="000000" w:themeColor="text1"/>
          <w:kern w:val="0"/>
          <w:sz w:val="26"/>
          <w:szCs w:val="26"/>
        </w:rPr>
        <w:t>補助作業</w:t>
      </w:r>
      <w:r w:rsidRPr="00DE27D7">
        <w:rPr>
          <w:rFonts w:eastAsia="標楷體" w:cs="TTB7CF9C5CtCID-WinCharSetFFFF-H"/>
          <w:color w:val="000000" w:themeColor="text1"/>
          <w:kern w:val="0"/>
          <w:sz w:val="26"/>
          <w:szCs w:val="26"/>
        </w:rPr>
        <w:t>須知</w:t>
      </w:r>
      <w:r w:rsidRPr="00DE27D7">
        <w:rPr>
          <w:rFonts w:eastAsia="標楷體"/>
          <w:color w:val="000000" w:themeColor="text1"/>
          <w:sz w:val="26"/>
          <w:szCs w:val="26"/>
        </w:rPr>
        <w:t>」之規定。</w:t>
      </w:r>
      <w:r w:rsidR="00D34406" w:rsidRPr="00DE27D7">
        <w:rPr>
          <w:rFonts w:eastAsia="標楷體"/>
          <w:color w:val="000000" w:themeColor="text1"/>
          <w:sz w:val="26"/>
          <w:szCs w:val="26"/>
        </w:rPr>
        <w:t xml:space="preserve"> </w:t>
      </w:r>
    </w:p>
    <w:p w:rsidR="00A37355" w:rsidRPr="00DE27D7" w:rsidRDefault="00A24083" w:rsidP="00A37355">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二</w:t>
      </w:r>
      <w:r w:rsidR="00A40A56" w:rsidRPr="00DE27D7">
        <w:rPr>
          <w:rFonts w:eastAsia="標楷體"/>
          <w:color w:val="000000" w:themeColor="text1"/>
          <w:sz w:val="26"/>
          <w:szCs w:val="26"/>
        </w:rPr>
        <w:t>條：</w:t>
      </w:r>
      <w:r w:rsidR="001B7875">
        <w:rPr>
          <w:rFonts w:eastAsia="標楷體" w:hint="eastAsia"/>
          <w:color w:val="000000" w:themeColor="text1"/>
          <w:sz w:val="26"/>
          <w:szCs w:val="26"/>
        </w:rPr>
        <w:t>連帶</w:t>
      </w:r>
      <w:r w:rsidR="00A37355" w:rsidRPr="00DE27D7">
        <w:rPr>
          <w:rFonts w:eastAsia="標楷體"/>
          <w:color w:val="000000" w:themeColor="text1"/>
          <w:sz w:val="26"/>
          <w:szCs w:val="26"/>
        </w:rPr>
        <w:t>保證</w:t>
      </w:r>
    </w:p>
    <w:p w:rsidR="00A40A56" w:rsidRPr="00DE27D7" w:rsidRDefault="00A37355"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乙方之代表人應就本契約有關乙方之義務及責任，負連帶保證責任。</w:t>
      </w:r>
      <w:r w:rsidR="00D34406" w:rsidRPr="00DE27D7">
        <w:rPr>
          <w:rFonts w:eastAsia="標楷體"/>
          <w:color w:val="000000" w:themeColor="text1"/>
          <w:sz w:val="26"/>
          <w:szCs w:val="26"/>
        </w:rPr>
        <w:t xml:space="preserve"> </w:t>
      </w:r>
    </w:p>
    <w:p w:rsidR="00A37355" w:rsidRPr="00DE27D7" w:rsidRDefault="00A40A56" w:rsidP="00A37355">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三</w:t>
      </w:r>
      <w:r w:rsidRPr="00DE27D7">
        <w:rPr>
          <w:rFonts w:eastAsia="標楷體"/>
          <w:color w:val="000000" w:themeColor="text1"/>
          <w:sz w:val="26"/>
          <w:szCs w:val="26"/>
        </w:rPr>
        <w:t>條：</w:t>
      </w:r>
      <w:r w:rsidR="00A37355" w:rsidRPr="00DE27D7">
        <w:rPr>
          <w:rFonts w:eastAsia="標楷體"/>
          <w:color w:val="000000" w:themeColor="text1"/>
          <w:sz w:val="26"/>
          <w:szCs w:val="26"/>
        </w:rPr>
        <w:t>名義使用限制及</w:t>
      </w:r>
      <w:r w:rsidR="00927BDC" w:rsidRPr="00DE27D7">
        <w:rPr>
          <w:rFonts w:eastAsia="標楷體" w:hint="eastAsia"/>
          <w:color w:val="000000" w:themeColor="text1"/>
          <w:sz w:val="26"/>
          <w:szCs w:val="26"/>
        </w:rPr>
        <w:t>新北市</w:t>
      </w:r>
      <w:r w:rsidR="00A37355" w:rsidRPr="00DE27D7">
        <w:rPr>
          <w:rFonts w:eastAsia="標楷體"/>
          <w:color w:val="000000" w:themeColor="text1"/>
          <w:sz w:val="26"/>
          <w:szCs w:val="26"/>
        </w:rPr>
        <w:t>政府之權利</w:t>
      </w:r>
    </w:p>
    <w:p w:rsidR="00A40A56" w:rsidRPr="00DE27D7" w:rsidRDefault="00A37355"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除本契約另有特別約定外，乙方執行本計畫不得對外使用</w:t>
      </w:r>
      <w:r w:rsidR="000F39F6" w:rsidRPr="00DE27D7">
        <w:rPr>
          <w:rFonts w:eastAsia="標楷體" w:hint="eastAsia"/>
          <w:color w:val="000000" w:themeColor="text1"/>
          <w:sz w:val="26"/>
          <w:szCs w:val="26"/>
        </w:rPr>
        <w:t>新北市</w:t>
      </w:r>
      <w:r w:rsidRPr="00DE27D7">
        <w:rPr>
          <w:rFonts w:eastAsia="標楷體"/>
          <w:color w:val="000000" w:themeColor="text1"/>
          <w:sz w:val="26"/>
          <w:szCs w:val="26"/>
        </w:rPr>
        <w:t>政府名義為法律行為或其他行為。除本契約另有規定外，雙方了解並同意本計畫所生之一切義務與責任均與</w:t>
      </w:r>
      <w:r w:rsidR="007A59E5" w:rsidRPr="00DE27D7">
        <w:rPr>
          <w:rFonts w:eastAsia="標楷體" w:hint="eastAsia"/>
          <w:color w:val="000000" w:themeColor="text1"/>
          <w:sz w:val="26"/>
          <w:szCs w:val="26"/>
        </w:rPr>
        <w:t>新北市</w:t>
      </w:r>
      <w:r w:rsidRPr="00DE27D7">
        <w:rPr>
          <w:rFonts w:eastAsia="標楷體"/>
          <w:color w:val="000000" w:themeColor="text1"/>
          <w:sz w:val="26"/>
          <w:szCs w:val="26"/>
        </w:rPr>
        <w:t>政府無涉。</w:t>
      </w:r>
      <w:r w:rsidR="00D34406" w:rsidRPr="00DE27D7">
        <w:rPr>
          <w:rFonts w:eastAsia="標楷體"/>
          <w:color w:val="000000" w:themeColor="text1"/>
          <w:sz w:val="26"/>
          <w:szCs w:val="26"/>
        </w:rPr>
        <w:t xml:space="preserve"> </w:t>
      </w:r>
    </w:p>
    <w:p w:rsidR="004B1CE8" w:rsidRPr="00DE27D7" w:rsidRDefault="00A40A56" w:rsidP="004B1CE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四</w:t>
      </w:r>
      <w:r w:rsidRPr="00DE27D7">
        <w:rPr>
          <w:rFonts w:eastAsia="標楷體"/>
          <w:color w:val="000000" w:themeColor="text1"/>
          <w:sz w:val="26"/>
          <w:szCs w:val="26"/>
        </w:rPr>
        <w:t>條：</w:t>
      </w:r>
      <w:r w:rsidR="004B1CE8" w:rsidRPr="00DE27D7">
        <w:rPr>
          <w:rFonts w:eastAsia="標楷體"/>
          <w:color w:val="000000" w:themeColor="text1"/>
          <w:sz w:val="26"/>
          <w:szCs w:val="26"/>
        </w:rPr>
        <w:t>驗收過程之義務</w:t>
      </w:r>
    </w:p>
    <w:p w:rsidR="00A40A56" w:rsidRPr="00DE27D7" w:rsidRDefault="004B1CE8"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成果驗收過程時，如具有危害人體、污染環境或危害公共危險之虞者，乙方應於事前告知甲方及相關人員。若違反前述通知義務致生損害，乙方應負賠償之責。</w:t>
      </w:r>
      <w:r w:rsidR="00A37355" w:rsidRPr="00DE27D7">
        <w:rPr>
          <w:rFonts w:eastAsia="標楷體"/>
          <w:color w:val="000000" w:themeColor="text1"/>
          <w:sz w:val="26"/>
          <w:szCs w:val="26"/>
        </w:rPr>
        <w:t xml:space="preserve"> </w:t>
      </w:r>
    </w:p>
    <w:p w:rsidR="004B1CE8" w:rsidRPr="00DE27D7" w:rsidRDefault="00A24083" w:rsidP="004B1CE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五</w:t>
      </w:r>
      <w:r w:rsidR="00A40A56" w:rsidRPr="00DE27D7">
        <w:rPr>
          <w:rFonts w:eastAsia="標楷體"/>
          <w:color w:val="000000" w:themeColor="text1"/>
          <w:sz w:val="26"/>
          <w:szCs w:val="26"/>
        </w:rPr>
        <w:t>條：</w:t>
      </w:r>
      <w:r w:rsidR="004B1CE8" w:rsidRPr="00DE27D7">
        <w:rPr>
          <w:rFonts w:eastAsia="標楷體"/>
          <w:color w:val="000000" w:themeColor="text1"/>
          <w:sz w:val="26"/>
          <w:szCs w:val="26"/>
        </w:rPr>
        <w:t>契約之修改變更</w:t>
      </w:r>
    </w:p>
    <w:p w:rsidR="00A40A56" w:rsidRPr="00DE27D7" w:rsidRDefault="004B1CE8"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乙方充分了解並同意本契約係為執行「</w:t>
      </w:r>
      <w:r w:rsidR="003F2D38">
        <w:rPr>
          <w:rFonts w:eastAsia="標楷體" w:hint="eastAsia"/>
          <w:color w:val="000000" w:themeColor="text1"/>
          <w:sz w:val="26"/>
          <w:szCs w:val="26"/>
        </w:rPr>
        <w:t>10</w:t>
      </w:r>
      <w:r w:rsidR="003F2D38">
        <w:rPr>
          <w:rFonts w:eastAsia="標楷體"/>
          <w:color w:val="000000" w:themeColor="text1"/>
          <w:sz w:val="26"/>
          <w:szCs w:val="26"/>
        </w:rPr>
        <w:t>9</w:t>
      </w:r>
      <w:r w:rsidR="00593041" w:rsidRPr="00DE27D7">
        <w:rPr>
          <w:rFonts w:eastAsia="標楷體" w:hint="eastAsia"/>
          <w:color w:val="000000" w:themeColor="text1"/>
          <w:sz w:val="26"/>
          <w:szCs w:val="26"/>
        </w:rPr>
        <w:t>年度</w:t>
      </w:r>
      <w:r w:rsidR="000F39F6" w:rsidRPr="00DE27D7">
        <w:rPr>
          <w:rFonts w:eastAsia="標楷體" w:hint="eastAsia"/>
          <w:color w:val="000000" w:themeColor="text1"/>
          <w:sz w:val="26"/>
          <w:szCs w:val="26"/>
        </w:rPr>
        <w:t>新北市</w:t>
      </w:r>
      <w:r w:rsidR="004B4C14" w:rsidRPr="00DE27D7">
        <w:rPr>
          <w:rFonts w:eastAsia="標楷體" w:hint="eastAsia"/>
          <w:color w:val="000000" w:themeColor="text1"/>
          <w:sz w:val="26"/>
          <w:szCs w:val="26"/>
        </w:rPr>
        <w:t>政府</w:t>
      </w:r>
      <w:r w:rsidRPr="00DE27D7">
        <w:rPr>
          <w:rFonts w:eastAsia="標楷體" w:cs="TTB7CF9C5CtCID-WinCharSetFFFF-H"/>
          <w:color w:val="000000" w:themeColor="text1"/>
          <w:kern w:val="0"/>
          <w:sz w:val="26"/>
          <w:szCs w:val="26"/>
        </w:rPr>
        <w:t>鼓勵</w:t>
      </w:r>
      <w:r w:rsidR="00927BDC" w:rsidRPr="00DE27D7">
        <w:rPr>
          <w:rFonts w:eastAsia="標楷體" w:cs="TTB7CF9C5CtCID-WinCharSetFFFF-H" w:hint="eastAsia"/>
          <w:color w:val="000000" w:themeColor="text1"/>
          <w:kern w:val="0"/>
          <w:sz w:val="26"/>
          <w:szCs w:val="26"/>
        </w:rPr>
        <w:t>產業觀光</w:t>
      </w:r>
      <w:r w:rsidRPr="00DE27D7">
        <w:rPr>
          <w:rFonts w:eastAsia="標楷體" w:cs="TTB7CF9C5CtCID-WinCharSetFFFF-H"/>
          <w:color w:val="000000" w:themeColor="text1"/>
          <w:kern w:val="0"/>
          <w:sz w:val="26"/>
          <w:szCs w:val="26"/>
        </w:rPr>
        <w:t>發展</w:t>
      </w:r>
      <w:r w:rsidR="00FF48D3" w:rsidRPr="00DE27D7">
        <w:rPr>
          <w:rFonts w:eastAsia="標楷體" w:cs="TTB7CF9C5CtCID-WinCharSetFFFF-H" w:hint="eastAsia"/>
          <w:color w:val="000000" w:themeColor="text1"/>
          <w:kern w:val="0"/>
          <w:sz w:val="26"/>
          <w:szCs w:val="26"/>
        </w:rPr>
        <w:t>暨提升</w:t>
      </w:r>
      <w:r w:rsidRPr="00DE27D7">
        <w:rPr>
          <w:rFonts w:eastAsia="標楷體" w:cs="TTB7CF9C5CtCID-WinCharSetFFFF-H"/>
          <w:color w:val="000000" w:themeColor="text1"/>
          <w:kern w:val="0"/>
          <w:sz w:val="26"/>
          <w:szCs w:val="26"/>
        </w:rPr>
        <w:t>計畫申請</w:t>
      </w:r>
      <w:r w:rsidR="004B4C14" w:rsidRPr="00DE27D7">
        <w:rPr>
          <w:rFonts w:eastAsia="標楷體" w:cs="TTB7CF9C5CtCID-WinCharSetFFFF-H" w:hint="eastAsia"/>
          <w:color w:val="000000" w:themeColor="text1"/>
          <w:kern w:val="0"/>
          <w:sz w:val="26"/>
          <w:szCs w:val="26"/>
        </w:rPr>
        <w:t>補助作業</w:t>
      </w:r>
      <w:r w:rsidRPr="00DE27D7">
        <w:rPr>
          <w:rFonts w:eastAsia="標楷體" w:cs="TTB7CF9C5CtCID-WinCharSetFFFF-H"/>
          <w:color w:val="000000" w:themeColor="text1"/>
          <w:kern w:val="0"/>
          <w:sz w:val="26"/>
          <w:szCs w:val="26"/>
        </w:rPr>
        <w:t>須知</w:t>
      </w:r>
      <w:r w:rsidRPr="00DE27D7">
        <w:rPr>
          <w:rFonts w:eastAsia="標楷體"/>
          <w:color w:val="000000" w:themeColor="text1"/>
          <w:sz w:val="26"/>
          <w:szCs w:val="26"/>
        </w:rPr>
        <w:t>」，為達成該計畫之目的，甲方保留修改本契約之權利，乙方不得異議。除前述約定外，本契約條款之增、刪或變更，須由甲、乙方雙方協議後另以書面為之，並附於本契約後，作為本契約之一部分，原契約經協議更改部份，不再適用。</w:t>
      </w:r>
      <w:r w:rsidR="00A37355" w:rsidRPr="00DE27D7">
        <w:rPr>
          <w:rFonts w:eastAsia="標楷體"/>
          <w:color w:val="000000" w:themeColor="text1"/>
          <w:sz w:val="26"/>
          <w:szCs w:val="26"/>
        </w:rPr>
        <w:t xml:space="preserve"> </w:t>
      </w:r>
    </w:p>
    <w:p w:rsidR="00625B38" w:rsidRPr="00DE27D7" w:rsidRDefault="00A24083" w:rsidP="00625B3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六</w:t>
      </w:r>
      <w:r w:rsidR="00A40A56" w:rsidRPr="00DE27D7">
        <w:rPr>
          <w:rFonts w:eastAsia="標楷體"/>
          <w:color w:val="000000" w:themeColor="text1"/>
          <w:sz w:val="26"/>
          <w:szCs w:val="26"/>
        </w:rPr>
        <w:t>條：</w:t>
      </w:r>
      <w:r w:rsidR="00625B38" w:rsidRPr="00DE27D7">
        <w:rPr>
          <w:rFonts w:eastAsia="標楷體"/>
          <w:color w:val="000000" w:themeColor="text1"/>
          <w:sz w:val="26"/>
          <w:szCs w:val="26"/>
        </w:rPr>
        <w:t>棄權之否認</w:t>
      </w:r>
    </w:p>
    <w:p w:rsidR="00A40A56" w:rsidRPr="00DE27D7" w:rsidRDefault="00625B38"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lastRenderedPageBreak/>
        <w:t>如甲方未嚴格要求乙方遵守本約之任何條款，甲方之行為，不得被視為放棄以後主張或再為主張該項條款之權利。</w:t>
      </w:r>
      <w:r w:rsidR="00A37355" w:rsidRPr="00DE27D7">
        <w:rPr>
          <w:rFonts w:eastAsia="標楷體"/>
          <w:color w:val="000000" w:themeColor="text1"/>
          <w:sz w:val="26"/>
          <w:szCs w:val="26"/>
        </w:rPr>
        <w:t xml:space="preserve"> </w:t>
      </w:r>
    </w:p>
    <w:p w:rsidR="00625B38" w:rsidRPr="00DE27D7" w:rsidRDefault="00A40A56" w:rsidP="00625B3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七</w:t>
      </w:r>
      <w:r w:rsidRPr="00DE27D7">
        <w:rPr>
          <w:rFonts w:eastAsia="標楷體"/>
          <w:color w:val="000000" w:themeColor="text1"/>
          <w:sz w:val="26"/>
          <w:szCs w:val="26"/>
        </w:rPr>
        <w:t>條：</w:t>
      </w:r>
      <w:r w:rsidR="00625B38" w:rsidRPr="00DE27D7">
        <w:rPr>
          <w:rFonts w:eastAsia="標楷體"/>
          <w:color w:val="000000" w:themeColor="text1"/>
          <w:sz w:val="26"/>
          <w:szCs w:val="26"/>
        </w:rPr>
        <w:t>通知送達</w:t>
      </w:r>
    </w:p>
    <w:p w:rsidR="00A40A56" w:rsidRPr="00DE27D7" w:rsidRDefault="00625B38"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就本契約一切事項所為之通知或要求，以郵局掛號書面送達下列對方聯絡處所即視為已送達該方當事人，並且不因實際住居所或公司所在地有所變更而受影響，如有拒收、遷址不明或其他原因致無法送達時，視為於郵寄時已送達。倘乙方地址變更時，應以書面通知甲方始生效力。</w:t>
      </w:r>
      <w:r w:rsidR="004B1CE8" w:rsidRPr="00DE27D7">
        <w:rPr>
          <w:rFonts w:eastAsia="標楷體"/>
          <w:color w:val="000000" w:themeColor="text1"/>
          <w:sz w:val="26"/>
          <w:szCs w:val="26"/>
        </w:rPr>
        <w:t xml:space="preserve"> </w:t>
      </w:r>
    </w:p>
    <w:p w:rsidR="00BE4189" w:rsidRPr="00DE27D7" w:rsidRDefault="00BE4189" w:rsidP="0001513A">
      <w:pPr>
        <w:spacing w:line="520" w:lineRule="exact"/>
        <w:ind w:leftChars="375" w:left="900" w:firstLineChars="207" w:firstLine="538"/>
        <w:jc w:val="both"/>
        <w:rPr>
          <w:rFonts w:eastAsia="標楷體"/>
          <w:color w:val="000000" w:themeColor="text1"/>
          <w:sz w:val="26"/>
          <w:szCs w:val="26"/>
        </w:rPr>
      </w:pPr>
    </w:p>
    <w:p w:rsidR="00625B38" w:rsidRPr="00DE27D7" w:rsidRDefault="00A40A56" w:rsidP="00625B38">
      <w:pPr>
        <w:spacing w:line="360" w:lineRule="auto"/>
        <w:ind w:leftChars="375" w:left="900" w:rightChars="-64" w:right="-154"/>
        <w:rPr>
          <w:rFonts w:eastAsia="標楷體"/>
          <w:color w:val="000000" w:themeColor="text1"/>
          <w:sz w:val="26"/>
          <w:szCs w:val="26"/>
        </w:rPr>
      </w:pPr>
      <w:r w:rsidRPr="00DE27D7">
        <w:rPr>
          <w:rFonts w:eastAsia="標楷體"/>
          <w:color w:val="000000" w:themeColor="text1"/>
          <w:sz w:val="26"/>
          <w:szCs w:val="26"/>
        </w:rPr>
        <w:t>甲方通訊地址</w:t>
      </w:r>
      <w:r w:rsidR="00625B38" w:rsidRPr="00DE27D7">
        <w:rPr>
          <w:rFonts w:eastAsia="標楷體"/>
          <w:color w:val="000000" w:themeColor="text1"/>
          <w:sz w:val="26"/>
          <w:szCs w:val="26"/>
        </w:rPr>
        <w:t>：</w:t>
      </w:r>
      <w:r w:rsidRPr="00DE27D7">
        <w:rPr>
          <w:rFonts w:eastAsia="標楷體"/>
          <w:color w:val="000000" w:themeColor="text1"/>
          <w:sz w:val="26"/>
          <w:szCs w:val="26"/>
        </w:rPr>
        <w:t>(22001)</w:t>
      </w:r>
      <w:r w:rsidR="00EA1C61" w:rsidRPr="00DE27D7">
        <w:rPr>
          <w:rFonts w:eastAsia="標楷體" w:hint="eastAsia"/>
          <w:color w:val="000000" w:themeColor="text1"/>
          <w:sz w:val="26"/>
          <w:szCs w:val="26"/>
        </w:rPr>
        <w:t>新北市</w:t>
      </w:r>
      <w:r w:rsidR="00EA1C61" w:rsidRPr="00DE27D7">
        <w:rPr>
          <w:rFonts w:eastAsia="標楷體"/>
          <w:color w:val="000000" w:themeColor="text1"/>
          <w:sz w:val="26"/>
          <w:szCs w:val="26"/>
        </w:rPr>
        <w:t>板橋</w:t>
      </w:r>
      <w:r w:rsidR="00EA1C61" w:rsidRPr="00DE27D7">
        <w:rPr>
          <w:rFonts w:eastAsia="標楷體" w:hint="eastAsia"/>
          <w:color w:val="000000" w:themeColor="text1"/>
          <w:sz w:val="26"/>
          <w:szCs w:val="26"/>
        </w:rPr>
        <w:t>區</w:t>
      </w:r>
      <w:r w:rsidRPr="00DE27D7">
        <w:rPr>
          <w:rFonts w:eastAsia="標楷體"/>
          <w:color w:val="000000" w:themeColor="text1"/>
          <w:sz w:val="26"/>
          <w:szCs w:val="26"/>
        </w:rPr>
        <w:t>中山路</w:t>
      </w:r>
      <w:r w:rsidRPr="00DE27D7">
        <w:rPr>
          <w:rFonts w:eastAsia="標楷體"/>
          <w:color w:val="000000" w:themeColor="text1"/>
          <w:sz w:val="26"/>
          <w:szCs w:val="26"/>
        </w:rPr>
        <w:t>1</w:t>
      </w:r>
      <w:r w:rsidRPr="00DE27D7">
        <w:rPr>
          <w:rFonts w:eastAsia="標楷體"/>
          <w:color w:val="000000" w:themeColor="text1"/>
          <w:sz w:val="26"/>
          <w:szCs w:val="26"/>
        </w:rPr>
        <w:t>段</w:t>
      </w:r>
      <w:r w:rsidRPr="00DE27D7">
        <w:rPr>
          <w:rFonts w:eastAsia="標楷體"/>
          <w:color w:val="000000" w:themeColor="text1"/>
          <w:sz w:val="26"/>
          <w:szCs w:val="26"/>
        </w:rPr>
        <w:t>161</w:t>
      </w:r>
      <w:r w:rsidRPr="00DE27D7">
        <w:rPr>
          <w:rFonts w:eastAsia="標楷體"/>
          <w:color w:val="000000" w:themeColor="text1"/>
          <w:sz w:val="26"/>
          <w:szCs w:val="26"/>
        </w:rPr>
        <w:t>號</w:t>
      </w:r>
      <w:r w:rsidR="004D3008" w:rsidRPr="00DE27D7">
        <w:rPr>
          <w:rFonts w:eastAsia="標楷體" w:hint="eastAsia"/>
          <w:color w:val="000000" w:themeColor="text1"/>
          <w:sz w:val="26"/>
          <w:szCs w:val="26"/>
        </w:rPr>
        <w:t>3</w:t>
      </w:r>
      <w:r w:rsidR="004D3008" w:rsidRPr="00DE27D7">
        <w:rPr>
          <w:rFonts w:eastAsia="標楷體" w:hint="eastAsia"/>
          <w:color w:val="000000" w:themeColor="text1"/>
          <w:sz w:val="26"/>
          <w:szCs w:val="26"/>
        </w:rPr>
        <w:t>樓</w:t>
      </w:r>
    </w:p>
    <w:p w:rsidR="00A40A56" w:rsidRPr="00DE27D7" w:rsidRDefault="00EA1C61" w:rsidP="0001513A">
      <w:pPr>
        <w:spacing w:line="360" w:lineRule="auto"/>
        <w:ind w:leftChars="375" w:left="900" w:rightChars="-64" w:right="-154" w:firstLineChars="415" w:firstLine="1079"/>
        <w:rPr>
          <w:rFonts w:eastAsia="標楷體"/>
          <w:color w:val="000000" w:themeColor="text1"/>
          <w:sz w:val="26"/>
          <w:szCs w:val="26"/>
        </w:rPr>
      </w:pPr>
      <w:r w:rsidRPr="00DE27D7">
        <w:rPr>
          <w:rFonts w:eastAsia="標楷體" w:hint="eastAsia"/>
          <w:color w:val="000000" w:themeColor="text1"/>
          <w:sz w:val="26"/>
          <w:szCs w:val="26"/>
        </w:rPr>
        <w:t>新北市</w:t>
      </w:r>
      <w:r w:rsidR="00A40A56" w:rsidRPr="00DE27D7">
        <w:rPr>
          <w:rFonts w:eastAsia="標楷體"/>
          <w:color w:val="000000" w:themeColor="text1"/>
          <w:sz w:val="26"/>
          <w:szCs w:val="26"/>
        </w:rPr>
        <w:t>政府經濟發展局工業</w:t>
      </w:r>
      <w:r w:rsidR="00755852" w:rsidRPr="00DE27D7">
        <w:rPr>
          <w:rFonts w:eastAsia="標楷體" w:hint="eastAsia"/>
          <w:color w:val="000000" w:themeColor="text1"/>
          <w:sz w:val="26"/>
          <w:szCs w:val="26"/>
        </w:rPr>
        <w:t>發展</w:t>
      </w:r>
      <w:r w:rsidR="00A40A56" w:rsidRPr="00DE27D7">
        <w:rPr>
          <w:rFonts w:eastAsia="標楷體"/>
          <w:color w:val="000000" w:themeColor="text1"/>
          <w:sz w:val="26"/>
          <w:szCs w:val="26"/>
        </w:rPr>
        <w:t xml:space="preserve">科　</w:t>
      </w:r>
    </w:p>
    <w:p w:rsidR="00A40A56" w:rsidRPr="00DE27D7" w:rsidRDefault="00A40A56" w:rsidP="0001513A">
      <w:pPr>
        <w:spacing w:line="360" w:lineRule="auto"/>
        <w:ind w:leftChars="525" w:left="1260" w:firstLineChars="269" w:firstLine="699"/>
        <w:rPr>
          <w:rFonts w:eastAsia="標楷體"/>
          <w:color w:val="000000" w:themeColor="text1"/>
          <w:sz w:val="26"/>
          <w:szCs w:val="26"/>
        </w:rPr>
      </w:pPr>
      <w:r w:rsidRPr="00DE27D7">
        <w:rPr>
          <w:rFonts w:eastAsia="標楷體"/>
          <w:color w:val="000000" w:themeColor="text1"/>
          <w:sz w:val="26"/>
          <w:szCs w:val="26"/>
        </w:rPr>
        <w:t>電話</w:t>
      </w:r>
      <w:r w:rsidRPr="00DE27D7">
        <w:rPr>
          <w:rFonts w:eastAsia="標楷體"/>
          <w:color w:val="000000" w:themeColor="text1"/>
          <w:sz w:val="26"/>
          <w:szCs w:val="26"/>
        </w:rPr>
        <w:t>:</w:t>
      </w:r>
      <w:r w:rsidR="00625B38" w:rsidRPr="00DE27D7">
        <w:rPr>
          <w:rFonts w:eastAsia="標楷體"/>
          <w:color w:val="000000" w:themeColor="text1"/>
          <w:sz w:val="26"/>
          <w:szCs w:val="26"/>
        </w:rPr>
        <w:t>（</w:t>
      </w:r>
      <w:r w:rsidRPr="00DE27D7">
        <w:rPr>
          <w:rFonts w:eastAsia="標楷體"/>
          <w:color w:val="000000" w:themeColor="text1"/>
          <w:sz w:val="26"/>
          <w:szCs w:val="26"/>
        </w:rPr>
        <w:t>02</w:t>
      </w:r>
      <w:r w:rsidR="00625B38" w:rsidRPr="00DE27D7">
        <w:rPr>
          <w:rFonts w:eastAsia="標楷體"/>
          <w:color w:val="000000" w:themeColor="text1"/>
          <w:sz w:val="26"/>
          <w:szCs w:val="26"/>
        </w:rPr>
        <w:t>）</w:t>
      </w:r>
      <w:r w:rsidRPr="00DE27D7">
        <w:rPr>
          <w:rFonts w:eastAsia="標楷體"/>
          <w:color w:val="000000" w:themeColor="text1"/>
          <w:sz w:val="26"/>
          <w:szCs w:val="26"/>
        </w:rPr>
        <w:t>29603456-5</w:t>
      </w:r>
      <w:r w:rsidR="00925F5A">
        <w:rPr>
          <w:rFonts w:eastAsia="標楷體" w:hint="eastAsia"/>
          <w:color w:val="000000" w:themeColor="text1"/>
          <w:sz w:val="26"/>
          <w:szCs w:val="26"/>
        </w:rPr>
        <w:t>378</w:t>
      </w:r>
      <w:r w:rsidRPr="00DE27D7">
        <w:rPr>
          <w:rFonts w:eastAsia="標楷體"/>
          <w:color w:val="000000" w:themeColor="text1"/>
          <w:sz w:val="26"/>
          <w:szCs w:val="26"/>
        </w:rPr>
        <w:t xml:space="preserve">　傳真</w:t>
      </w:r>
      <w:r w:rsidRPr="00DE27D7">
        <w:rPr>
          <w:rFonts w:eastAsia="標楷體"/>
          <w:color w:val="000000" w:themeColor="text1"/>
          <w:sz w:val="26"/>
          <w:szCs w:val="26"/>
        </w:rPr>
        <w:t>:</w:t>
      </w:r>
      <w:r w:rsidR="00625B38" w:rsidRPr="00DE27D7">
        <w:rPr>
          <w:rFonts w:eastAsia="標楷體"/>
          <w:color w:val="000000" w:themeColor="text1"/>
          <w:sz w:val="26"/>
          <w:szCs w:val="26"/>
        </w:rPr>
        <w:t>（</w:t>
      </w:r>
      <w:r w:rsidRPr="00DE27D7">
        <w:rPr>
          <w:rFonts w:eastAsia="標楷體"/>
          <w:color w:val="000000" w:themeColor="text1"/>
          <w:sz w:val="26"/>
          <w:szCs w:val="26"/>
        </w:rPr>
        <w:t>02</w:t>
      </w:r>
      <w:r w:rsidR="00625B38" w:rsidRPr="00DE27D7">
        <w:rPr>
          <w:rFonts w:eastAsia="標楷體"/>
          <w:color w:val="000000" w:themeColor="text1"/>
          <w:sz w:val="26"/>
          <w:szCs w:val="26"/>
        </w:rPr>
        <w:t>）</w:t>
      </w:r>
      <w:r w:rsidRPr="00DE27D7">
        <w:rPr>
          <w:rFonts w:eastAsia="標楷體"/>
          <w:color w:val="000000" w:themeColor="text1"/>
          <w:sz w:val="26"/>
          <w:szCs w:val="26"/>
        </w:rPr>
        <w:t>29674365</w:t>
      </w:r>
    </w:p>
    <w:p w:rsidR="00A40A56" w:rsidRPr="00DE27D7" w:rsidRDefault="00A40A56" w:rsidP="007856F4">
      <w:pPr>
        <w:spacing w:line="360" w:lineRule="auto"/>
        <w:ind w:leftChars="375" w:left="900" w:rightChars="-64" w:right="-154"/>
        <w:rPr>
          <w:rFonts w:eastAsia="標楷體"/>
          <w:color w:val="000000" w:themeColor="text1"/>
          <w:sz w:val="26"/>
          <w:szCs w:val="26"/>
        </w:rPr>
      </w:pPr>
      <w:r w:rsidRPr="00DE27D7">
        <w:rPr>
          <w:rFonts w:eastAsia="標楷體"/>
          <w:color w:val="000000" w:themeColor="text1"/>
          <w:sz w:val="26"/>
          <w:szCs w:val="26"/>
        </w:rPr>
        <w:t>乙方通訊地址：</w:t>
      </w:r>
      <w:r w:rsidRPr="00DE27D7">
        <w:rPr>
          <w:rFonts w:eastAsia="標楷體"/>
          <w:color w:val="000000" w:themeColor="text1"/>
          <w:sz w:val="26"/>
          <w:szCs w:val="26"/>
        </w:rPr>
        <w:t>_____________</w:t>
      </w:r>
      <w:r w:rsidR="000F4881" w:rsidRPr="00DE27D7">
        <w:rPr>
          <w:rFonts w:eastAsia="標楷體"/>
          <w:color w:val="000000" w:themeColor="text1"/>
          <w:sz w:val="26"/>
          <w:szCs w:val="26"/>
        </w:rPr>
        <w:t>___________________________</w:t>
      </w:r>
    </w:p>
    <w:p w:rsidR="00A40A56" w:rsidRPr="00DE27D7" w:rsidRDefault="00A40A56" w:rsidP="0001513A">
      <w:pPr>
        <w:spacing w:line="360" w:lineRule="auto"/>
        <w:ind w:leftChars="525" w:left="1260" w:firstLineChars="269" w:firstLine="699"/>
        <w:rPr>
          <w:rFonts w:eastAsia="標楷體"/>
          <w:color w:val="000000" w:themeColor="text1"/>
          <w:sz w:val="26"/>
          <w:szCs w:val="26"/>
          <w:u w:val="single"/>
        </w:rPr>
      </w:pPr>
      <w:r w:rsidRPr="00DE27D7">
        <w:rPr>
          <w:rFonts w:eastAsia="標楷體"/>
          <w:color w:val="000000" w:themeColor="text1"/>
          <w:sz w:val="26"/>
          <w:szCs w:val="26"/>
        </w:rPr>
        <w:t>電話：</w:t>
      </w:r>
      <w:r w:rsidR="00625B38" w:rsidRPr="00DE27D7">
        <w:rPr>
          <w:rFonts w:eastAsia="標楷體"/>
          <w:color w:val="000000" w:themeColor="text1"/>
          <w:sz w:val="26"/>
          <w:szCs w:val="26"/>
          <w:u w:val="single"/>
        </w:rPr>
        <w:t>（</w:t>
      </w:r>
      <w:r w:rsidR="00625B38" w:rsidRPr="00DE27D7">
        <w:rPr>
          <w:rFonts w:eastAsia="標楷體"/>
          <w:color w:val="000000" w:themeColor="text1"/>
          <w:sz w:val="26"/>
          <w:szCs w:val="26"/>
          <w:u w:val="single"/>
        </w:rPr>
        <w:t xml:space="preserve">  </w:t>
      </w:r>
      <w:r w:rsidR="00625B38" w:rsidRPr="00DE27D7">
        <w:rPr>
          <w:rFonts w:eastAsia="標楷體"/>
          <w:color w:val="000000" w:themeColor="text1"/>
          <w:sz w:val="26"/>
          <w:szCs w:val="26"/>
          <w:u w:val="single"/>
        </w:rPr>
        <w:t>）</w:t>
      </w:r>
      <w:r w:rsidR="00625B38" w:rsidRPr="00DE27D7">
        <w:rPr>
          <w:rFonts w:eastAsia="標楷體"/>
          <w:color w:val="000000" w:themeColor="text1"/>
          <w:sz w:val="26"/>
          <w:szCs w:val="26"/>
          <w:u w:val="single"/>
        </w:rPr>
        <w:t xml:space="preserve">            </w:t>
      </w:r>
      <w:r w:rsidRPr="00DE27D7">
        <w:rPr>
          <w:rFonts w:eastAsia="標楷體"/>
          <w:color w:val="000000" w:themeColor="text1"/>
          <w:sz w:val="26"/>
          <w:szCs w:val="26"/>
        </w:rPr>
        <w:t>傳真：</w:t>
      </w:r>
      <w:r w:rsidR="00625B38" w:rsidRPr="00DE27D7">
        <w:rPr>
          <w:rFonts w:eastAsia="標楷體"/>
          <w:color w:val="000000" w:themeColor="text1"/>
          <w:sz w:val="26"/>
          <w:szCs w:val="26"/>
          <w:u w:val="single"/>
        </w:rPr>
        <w:t>（</w:t>
      </w:r>
      <w:r w:rsidR="00625B38" w:rsidRPr="00DE27D7">
        <w:rPr>
          <w:rFonts w:eastAsia="標楷體"/>
          <w:color w:val="000000" w:themeColor="text1"/>
          <w:sz w:val="26"/>
          <w:szCs w:val="26"/>
          <w:u w:val="single"/>
        </w:rPr>
        <w:t xml:space="preserve">  </w:t>
      </w:r>
      <w:r w:rsidR="00625B38" w:rsidRPr="00DE27D7">
        <w:rPr>
          <w:rFonts w:eastAsia="標楷體"/>
          <w:color w:val="000000" w:themeColor="text1"/>
          <w:sz w:val="26"/>
          <w:szCs w:val="26"/>
          <w:u w:val="single"/>
        </w:rPr>
        <w:t>）</w:t>
      </w:r>
      <w:r w:rsidR="00625B38" w:rsidRPr="00DE27D7">
        <w:rPr>
          <w:rFonts w:eastAsia="標楷體"/>
          <w:color w:val="000000" w:themeColor="text1"/>
          <w:sz w:val="26"/>
          <w:szCs w:val="26"/>
          <w:u w:val="single"/>
        </w:rPr>
        <w:t xml:space="preserve">            </w:t>
      </w:r>
    </w:p>
    <w:p w:rsidR="00A40A56" w:rsidRPr="00DE27D7" w:rsidRDefault="00A40A56" w:rsidP="00625B3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7E6D22" w:rsidRPr="00DE27D7">
        <w:rPr>
          <w:rFonts w:eastAsia="標楷體" w:hint="eastAsia"/>
          <w:color w:val="000000" w:themeColor="text1"/>
          <w:sz w:val="26"/>
          <w:szCs w:val="26"/>
        </w:rPr>
        <w:t>十八</w:t>
      </w:r>
      <w:r w:rsidRPr="00DE27D7">
        <w:rPr>
          <w:rFonts w:eastAsia="標楷體"/>
          <w:color w:val="000000" w:themeColor="text1"/>
          <w:sz w:val="26"/>
          <w:szCs w:val="26"/>
        </w:rPr>
        <w:t>條：條文名稱</w:t>
      </w:r>
    </w:p>
    <w:p w:rsidR="00A40A56" w:rsidRPr="00DE27D7" w:rsidRDefault="00A40A56"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本契約各條文及項目之標題，僅係為方便閱讀之用，不得據以解釋或限制各該條文旨意。</w:t>
      </w:r>
    </w:p>
    <w:p w:rsidR="0001513A" w:rsidRPr="00DE27D7" w:rsidRDefault="00A40A56" w:rsidP="004D3008">
      <w:pPr>
        <w:spacing w:beforeLines="50" w:before="180" w:line="520" w:lineRule="exact"/>
        <w:ind w:left="900" w:hangingChars="346" w:hanging="900"/>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九</w:t>
      </w:r>
      <w:r w:rsidRPr="00DE27D7">
        <w:rPr>
          <w:rFonts w:eastAsia="標楷體"/>
          <w:color w:val="000000" w:themeColor="text1"/>
          <w:sz w:val="26"/>
          <w:szCs w:val="26"/>
        </w:rPr>
        <w:t>條：一部無效之效力</w:t>
      </w:r>
    </w:p>
    <w:p w:rsidR="00A40A56" w:rsidRPr="00DE27D7" w:rsidRDefault="00A40A56"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如本契約部分條款依法被認定無效時，其他條款仍繼續有效，並不影響本契約之效力。</w:t>
      </w:r>
    </w:p>
    <w:p w:rsidR="00A40A56" w:rsidRPr="00DE27D7" w:rsidRDefault="00A40A56" w:rsidP="00625B3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第二十條：合意管轄法院</w:t>
      </w:r>
    </w:p>
    <w:p w:rsidR="00A40A56" w:rsidRPr="00DE27D7" w:rsidRDefault="00A40A56" w:rsidP="00625B38">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color w:val="000000" w:themeColor="text1"/>
          <w:sz w:val="26"/>
          <w:szCs w:val="26"/>
        </w:rPr>
        <w:t>一、本契約之解釋、效力及其他未盡事宜，應依照</w:t>
      </w:r>
      <w:r w:rsidRPr="00DE27D7">
        <w:rPr>
          <w:rFonts w:eastAsia="標楷體" w:cs="TTB7CF9C5CtCID-WinCharSetFFFF-H"/>
          <w:color w:val="000000" w:themeColor="text1"/>
          <w:kern w:val="0"/>
          <w:sz w:val="26"/>
          <w:szCs w:val="26"/>
        </w:rPr>
        <w:t>「</w:t>
      </w:r>
      <w:r w:rsidR="003F2D38">
        <w:rPr>
          <w:rFonts w:eastAsia="標楷體" w:cs="TTB7CF9C5CtCID-WinCharSetFFFF-H" w:hint="eastAsia"/>
          <w:color w:val="000000" w:themeColor="text1"/>
          <w:kern w:val="0"/>
          <w:sz w:val="26"/>
          <w:szCs w:val="26"/>
        </w:rPr>
        <w:t>10</w:t>
      </w:r>
      <w:r w:rsidR="003F2D38">
        <w:rPr>
          <w:rFonts w:eastAsia="標楷體" w:cs="TTB7CF9C5CtCID-WinCharSetFFFF-H"/>
          <w:color w:val="000000" w:themeColor="text1"/>
          <w:kern w:val="0"/>
          <w:sz w:val="26"/>
          <w:szCs w:val="26"/>
        </w:rPr>
        <w:t>9</w:t>
      </w:r>
      <w:bookmarkStart w:id="0" w:name="_GoBack"/>
      <w:bookmarkEnd w:id="0"/>
      <w:r w:rsidR="000758C1" w:rsidRPr="00DE27D7">
        <w:rPr>
          <w:rFonts w:eastAsia="標楷體" w:cs="TTB7CF9C5CtCID-WinCharSetFFFF-H" w:hint="eastAsia"/>
          <w:color w:val="000000" w:themeColor="text1"/>
          <w:kern w:val="0"/>
          <w:sz w:val="26"/>
          <w:szCs w:val="26"/>
        </w:rPr>
        <w:t>年度</w:t>
      </w:r>
      <w:r w:rsidR="007A59E5" w:rsidRPr="00DE27D7">
        <w:rPr>
          <w:rFonts w:eastAsia="標楷體" w:cs="TTB7CF9C5CtCID-WinCharSetFFFF-H" w:hint="eastAsia"/>
          <w:color w:val="000000" w:themeColor="text1"/>
          <w:kern w:val="0"/>
          <w:sz w:val="26"/>
          <w:szCs w:val="26"/>
        </w:rPr>
        <w:t>新北市</w:t>
      </w:r>
      <w:r w:rsidR="004B4C14" w:rsidRPr="00DE27D7">
        <w:rPr>
          <w:rFonts w:eastAsia="標楷體" w:cs="TTB7CF9C5CtCID-WinCharSetFFFF-H" w:hint="eastAsia"/>
          <w:color w:val="000000" w:themeColor="text1"/>
          <w:kern w:val="0"/>
          <w:sz w:val="26"/>
          <w:szCs w:val="26"/>
        </w:rPr>
        <w:t>政府</w:t>
      </w:r>
      <w:r w:rsidR="007A59E5" w:rsidRPr="00DE27D7">
        <w:rPr>
          <w:rFonts w:eastAsia="標楷體" w:cs="TTB7CF9C5CtCID-WinCharSetFFFF-H"/>
          <w:color w:val="000000" w:themeColor="text1"/>
          <w:kern w:val="0"/>
          <w:sz w:val="26"/>
          <w:szCs w:val="26"/>
        </w:rPr>
        <w:t>鼓勵</w:t>
      </w:r>
      <w:r w:rsidR="007A59E5" w:rsidRPr="00DE27D7">
        <w:rPr>
          <w:rFonts w:eastAsia="標楷體" w:cs="TTB7CF9C5CtCID-WinCharSetFFFF-H" w:hint="eastAsia"/>
          <w:color w:val="000000" w:themeColor="text1"/>
          <w:kern w:val="0"/>
          <w:sz w:val="26"/>
          <w:szCs w:val="26"/>
        </w:rPr>
        <w:t>產業</w:t>
      </w:r>
      <w:r w:rsidR="007A59E5" w:rsidRPr="00DE27D7">
        <w:rPr>
          <w:rFonts w:eastAsia="標楷體" w:cs="TTB7CF9C5CtCID-WinCharSetFFFF-H"/>
          <w:color w:val="000000" w:themeColor="text1"/>
          <w:kern w:val="0"/>
          <w:sz w:val="26"/>
          <w:szCs w:val="26"/>
        </w:rPr>
        <w:t>觀光</w:t>
      </w:r>
      <w:r w:rsidR="00625B38" w:rsidRPr="00DE27D7">
        <w:rPr>
          <w:rFonts w:eastAsia="標楷體" w:cs="TTB7CF9C5CtCID-WinCharSetFFFF-H"/>
          <w:color w:val="000000" w:themeColor="text1"/>
          <w:kern w:val="0"/>
          <w:sz w:val="26"/>
          <w:szCs w:val="26"/>
        </w:rPr>
        <w:t>發展</w:t>
      </w:r>
      <w:r w:rsidR="00FF48D3" w:rsidRPr="00DE27D7">
        <w:rPr>
          <w:rFonts w:eastAsia="標楷體" w:cs="TTB7CF9C5CtCID-WinCharSetFFFF-H" w:hint="eastAsia"/>
          <w:color w:val="000000" w:themeColor="text1"/>
          <w:kern w:val="0"/>
          <w:sz w:val="26"/>
          <w:szCs w:val="26"/>
        </w:rPr>
        <w:t>暨提升</w:t>
      </w:r>
      <w:r w:rsidR="00625B38" w:rsidRPr="00DE27D7">
        <w:rPr>
          <w:rFonts w:eastAsia="標楷體" w:cs="TTB7CF9C5CtCID-WinCharSetFFFF-H"/>
          <w:color w:val="000000" w:themeColor="text1"/>
          <w:kern w:val="0"/>
          <w:sz w:val="26"/>
          <w:szCs w:val="26"/>
        </w:rPr>
        <w:t>計畫</w:t>
      </w:r>
      <w:r w:rsidRPr="00DE27D7">
        <w:rPr>
          <w:rFonts w:eastAsia="標楷體" w:cs="TTB7CF9C5CtCID-WinCharSetFFFF-H"/>
          <w:color w:val="000000" w:themeColor="text1"/>
          <w:kern w:val="0"/>
          <w:sz w:val="26"/>
          <w:szCs w:val="26"/>
        </w:rPr>
        <w:t>申請</w:t>
      </w:r>
      <w:r w:rsidR="004B4C14" w:rsidRPr="00DE27D7">
        <w:rPr>
          <w:rFonts w:eastAsia="標楷體" w:cs="TTB7CF9C5CtCID-WinCharSetFFFF-H" w:hint="eastAsia"/>
          <w:color w:val="000000" w:themeColor="text1"/>
          <w:kern w:val="0"/>
          <w:sz w:val="26"/>
          <w:szCs w:val="26"/>
        </w:rPr>
        <w:t>補助作業</w:t>
      </w:r>
      <w:r w:rsidRPr="00DE27D7">
        <w:rPr>
          <w:rFonts w:eastAsia="標楷體" w:cs="TTB7CF9C5CtCID-WinCharSetFFFF-H"/>
          <w:color w:val="000000" w:themeColor="text1"/>
          <w:kern w:val="0"/>
          <w:sz w:val="26"/>
          <w:szCs w:val="26"/>
        </w:rPr>
        <w:t>須知」</w:t>
      </w:r>
      <w:r w:rsidRPr="00DE27D7">
        <w:rPr>
          <w:rFonts w:eastAsia="標楷體"/>
          <w:color w:val="000000" w:themeColor="text1"/>
          <w:sz w:val="26"/>
          <w:szCs w:val="26"/>
        </w:rPr>
        <w:t>等相關規定辦理，並以中華民國法令為準據法。</w:t>
      </w:r>
    </w:p>
    <w:p w:rsidR="00A40A56" w:rsidRPr="00DE27D7" w:rsidRDefault="00A40A56" w:rsidP="00625B38">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color w:val="000000" w:themeColor="text1"/>
          <w:sz w:val="26"/>
          <w:szCs w:val="26"/>
        </w:rPr>
        <w:t>二、甲乙雙方同意就本契約所生之一切爭議，由甲方決定依仲裁</w:t>
      </w:r>
      <w:r w:rsidRPr="00DE27D7">
        <w:rPr>
          <w:rFonts w:eastAsia="標楷體"/>
          <w:color w:val="000000" w:themeColor="text1"/>
          <w:sz w:val="26"/>
          <w:szCs w:val="26"/>
        </w:rPr>
        <w:lastRenderedPageBreak/>
        <w:t>或訴訟方式處理，甲方如選定仲裁，以</w:t>
      </w:r>
      <w:r w:rsidR="007A59E5" w:rsidRPr="00DE27D7">
        <w:rPr>
          <w:rFonts w:eastAsia="標楷體" w:hint="eastAsia"/>
          <w:color w:val="000000" w:themeColor="text1"/>
          <w:sz w:val="26"/>
          <w:szCs w:val="26"/>
        </w:rPr>
        <w:t>新北市</w:t>
      </w:r>
      <w:r w:rsidRPr="00DE27D7">
        <w:rPr>
          <w:rFonts w:eastAsia="標楷體"/>
          <w:color w:val="000000" w:themeColor="text1"/>
          <w:sz w:val="26"/>
          <w:szCs w:val="26"/>
        </w:rPr>
        <w:t>地區為仲裁地點，甲方如選定訴訟，以</w:t>
      </w:r>
      <w:r w:rsidR="001E414A" w:rsidRPr="00DE27D7">
        <w:rPr>
          <w:rFonts w:eastAsia="標楷體" w:hint="eastAsia"/>
          <w:color w:val="000000" w:themeColor="text1"/>
          <w:sz w:val="26"/>
          <w:szCs w:val="26"/>
        </w:rPr>
        <w:t>臺灣新北</w:t>
      </w:r>
      <w:r w:rsidRPr="00DE27D7">
        <w:rPr>
          <w:rFonts w:eastAsia="標楷體"/>
          <w:color w:val="000000" w:themeColor="text1"/>
          <w:sz w:val="26"/>
          <w:szCs w:val="26"/>
        </w:rPr>
        <w:t>地方法院為第一審管轄法院。</w:t>
      </w:r>
    </w:p>
    <w:p w:rsidR="00A40A56" w:rsidRPr="00DE27D7" w:rsidRDefault="00A40A56" w:rsidP="0001513A">
      <w:pPr>
        <w:spacing w:beforeLines="50" w:before="180" w:line="520" w:lineRule="exact"/>
        <w:ind w:left="538" w:hangingChars="207" w:hanging="538"/>
        <w:rPr>
          <w:rFonts w:eastAsia="標楷體"/>
          <w:color w:val="000000" w:themeColor="text1"/>
          <w:sz w:val="26"/>
          <w:szCs w:val="26"/>
        </w:rPr>
      </w:pPr>
      <w:r w:rsidRPr="00DE27D7">
        <w:rPr>
          <w:rFonts w:eastAsia="標楷體"/>
          <w:color w:val="000000" w:themeColor="text1"/>
          <w:sz w:val="26"/>
          <w:szCs w:val="26"/>
        </w:rPr>
        <w:t>第二十</w:t>
      </w:r>
      <w:r w:rsidR="007E6D22" w:rsidRPr="00DE27D7">
        <w:rPr>
          <w:rFonts w:eastAsia="標楷體" w:hint="eastAsia"/>
          <w:color w:val="000000" w:themeColor="text1"/>
          <w:sz w:val="26"/>
          <w:szCs w:val="26"/>
        </w:rPr>
        <w:t>一</w:t>
      </w:r>
      <w:r w:rsidRPr="00DE27D7">
        <w:rPr>
          <w:rFonts w:eastAsia="標楷體"/>
          <w:color w:val="000000" w:themeColor="text1"/>
          <w:sz w:val="26"/>
          <w:szCs w:val="26"/>
        </w:rPr>
        <w:t>條：其他</w:t>
      </w:r>
    </w:p>
    <w:p w:rsidR="002E0B6B" w:rsidRPr="00DE27D7" w:rsidRDefault="002E0B6B" w:rsidP="002E0B6B">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hint="eastAsia"/>
          <w:color w:val="000000" w:themeColor="text1"/>
          <w:sz w:val="26"/>
          <w:szCs w:val="26"/>
        </w:rPr>
        <w:t>一</w:t>
      </w:r>
      <w:r w:rsidRPr="00DE27D7">
        <w:rPr>
          <w:rFonts w:eastAsia="標楷體"/>
          <w:color w:val="000000" w:themeColor="text1"/>
          <w:sz w:val="26"/>
          <w:szCs w:val="26"/>
        </w:rPr>
        <w:t>、</w:t>
      </w:r>
      <w:r w:rsidRPr="00DE27D7">
        <w:rPr>
          <w:rFonts w:eastAsia="標楷體" w:hint="eastAsia"/>
          <w:color w:val="000000" w:themeColor="text1"/>
          <w:sz w:val="26"/>
          <w:szCs w:val="26"/>
        </w:rPr>
        <w:t>本契約書應以</w:t>
      </w:r>
      <w:r w:rsidRPr="00DE27D7">
        <w:rPr>
          <w:rFonts w:eastAsia="標楷體" w:hint="eastAsia"/>
          <w:color w:val="000000" w:themeColor="text1"/>
          <w:sz w:val="26"/>
          <w:szCs w:val="26"/>
        </w:rPr>
        <w:t>A4</w:t>
      </w:r>
      <w:r w:rsidRPr="00DE27D7">
        <w:rPr>
          <w:rFonts w:eastAsia="標楷體" w:hint="eastAsia"/>
          <w:color w:val="000000" w:themeColor="text1"/>
          <w:sz w:val="26"/>
          <w:szCs w:val="26"/>
        </w:rPr>
        <w:t>直式橫書（由左至右），雙面印刷，圖說及照片部分需彩色列印，淺藍色封面左邊膠裝，需加書背（書背含計畫編號、計畫名稱、報告名稱、乙方公司名稱）。</w:t>
      </w:r>
    </w:p>
    <w:p w:rsidR="00A40A56" w:rsidRPr="00DE27D7" w:rsidRDefault="002E0B6B" w:rsidP="002E0B6B">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color w:val="000000" w:themeColor="text1"/>
          <w:sz w:val="26"/>
          <w:szCs w:val="26"/>
        </w:rPr>
        <w:t>二、本契約自雙方代表人簽署日開始生效。</w:t>
      </w:r>
      <w:r w:rsidRPr="00DE27D7">
        <w:rPr>
          <w:rFonts w:eastAsia="標楷體" w:hint="eastAsia"/>
          <w:color w:val="000000" w:themeColor="text1"/>
          <w:sz w:val="26"/>
          <w:szCs w:val="26"/>
        </w:rPr>
        <w:t>本計畫契約共計</w:t>
      </w:r>
      <w:r w:rsidRPr="00DE27D7">
        <w:rPr>
          <w:rFonts w:eastAsia="標楷體" w:hint="eastAsia"/>
          <w:color w:val="000000" w:themeColor="text1"/>
          <w:sz w:val="26"/>
          <w:szCs w:val="26"/>
        </w:rPr>
        <w:t>6</w:t>
      </w:r>
      <w:r w:rsidRPr="00DE27D7">
        <w:rPr>
          <w:rFonts w:eastAsia="標楷體" w:hint="eastAsia"/>
          <w:color w:val="000000" w:themeColor="text1"/>
          <w:sz w:val="26"/>
          <w:szCs w:val="26"/>
        </w:rPr>
        <w:t>份，</w:t>
      </w:r>
      <w:r w:rsidRPr="00DE27D7">
        <w:rPr>
          <w:rFonts w:eastAsia="標楷體"/>
          <w:color w:val="000000" w:themeColor="text1"/>
          <w:sz w:val="26"/>
          <w:szCs w:val="26"/>
        </w:rPr>
        <w:t>甲方執正本</w:t>
      </w:r>
      <w:r w:rsidRPr="00DE27D7">
        <w:rPr>
          <w:rFonts w:eastAsia="標楷體"/>
          <w:color w:val="000000" w:themeColor="text1"/>
          <w:sz w:val="26"/>
          <w:szCs w:val="26"/>
        </w:rPr>
        <w:t>1</w:t>
      </w:r>
      <w:r w:rsidRPr="00DE27D7">
        <w:rPr>
          <w:rFonts w:eastAsia="標楷體"/>
          <w:color w:val="000000" w:themeColor="text1"/>
          <w:sz w:val="26"/>
          <w:szCs w:val="26"/>
        </w:rPr>
        <w:t>份，副本</w:t>
      </w:r>
      <w:r w:rsidRPr="00DE27D7">
        <w:rPr>
          <w:rFonts w:eastAsia="標楷體"/>
          <w:color w:val="000000" w:themeColor="text1"/>
          <w:sz w:val="26"/>
          <w:szCs w:val="26"/>
        </w:rPr>
        <w:t>3</w:t>
      </w:r>
      <w:r w:rsidRPr="00DE27D7">
        <w:rPr>
          <w:rFonts w:eastAsia="標楷體"/>
          <w:color w:val="000000" w:themeColor="text1"/>
          <w:sz w:val="26"/>
          <w:szCs w:val="26"/>
        </w:rPr>
        <w:t>份；乙方執正本</w:t>
      </w:r>
      <w:r w:rsidRPr="00DE27D7">
        <w:rPr>
          <w:rFonts w:eastAsia="標楷體"/>
          <w:color w:val="000000" w:themeColor="text1"/>
          <w:sz w:val="26"/>
          <w:szCs w:val="26"/>
        </w:rPr>
        <w:t>1</w:t>
      </w:r>
      <w:r w:rsidRPr="00DE27D7">
        <w:rPr>
          <w:rFonts w:eastAsia="標楷體"/>
          <w:color w:val="000000" w:themeColor="text1"/>
          <w:sz w:val="26"/>
          <w:szCs w:val="26"/>
        </w:rPr>
        <w:t>份，副本</w:t>
      </w:r>
      <w:r w:rsidRPr="00DE27D7">
        <w:rPr>
          <w:rFonts w:eastAsia="標楷體"/>
          <w:color w:val="000000" w:themeColor="text1"/>
          <w:sz w:val="26"/>
          <w:szCs w:val="26"/>
        </w:rPr>
        <w:t>1</w:t>
      </w:r>
      <w:r w:rsidRPr="00DE27D7">
        <w:rPr>
          <w:rFonts w:eastAsia="標楷體"/>
          <w:color w:val="000000" w:themeColor="text1"/>
          <w:sz w:val="26"/>
          <w:szCs w:val="26"/>
        </w:rPr>
        <w:t>份。</w:t>
      </w:r>
    </w:p>
    <w:p w:rsidR="00A40A56" w:rsidRPr="00DE27D7" w:rsidRDefault="00A40A56" w:rsidP="0001513A">
      <w:pPr>
        <w:spacing w:beforeLines="50" w:before="180" w:line="520" w:lineRule="exact"/>
        <w:ind w:left="538" w:hangingChars="207" w:hanging="538"/>
        <w:rPr>
          <w:rFonts w:eastAsia="標楷體"/>
          <w:color w:val="000000" w:themeColor="text1"/>
          <w:sz w:val="26"/>
          <w:szCs w:val="26"/>
        </w:rPr>
      </w:pPr>
      <w:r w:rsidRPr="00DE27D7">
        <w:rPr>
          <w:rFonts w:eastAsia="標楷體"/>
          <w:color w:val="000000" w:themeColor="text1"/>
          <w:sz w:val="26"/>
          <w:szCs w:val="26"/>
        </w:rPr>
        <w:t>第二十</w:t>
      </w:r>
      <w:r w:rsidR="007E6D22" w:rsidRPr="00DE27D7">
        <w:rPr>
          <w:rFonts w:eastAsia="標楷體" w:hint="eastAsia"/>
          <w:color w:val="000000" w:themeColor="text1"/>
          <w:sz w:val="26"/>
          <w:szCs w:val="26"/>
        </w:rPr>
        <w:t>二</w:t>
      </w:r>
      <w:r w:rsidRPr="00DE27D7">
        <w:rPr>
          <w:rFonts w:eastAsia="標楷體"/>
          <w:color w:val="000000" w:themeColor="text1"/>
          <w:sz w:val="26"/>
          <w:szCs w:val="26"/>
        </w:rPr>
        <w:t>條：契約效力</w:t>
      </w:r>
    </w:p>
    <w:p w:rsidR="00A40A56" w:rsidRPr="00DE27D7" w:rsidRDefault="00A40A56"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除本契約另有特別約定外，</w:t>
      </w:r>
      <w:r w:rsidR="004C0737">
        <w:rPr>
          <w:rFonts w:eastAsia="標楷體" w:hint="eastAsia"/>
          <w:color w:val="000000" w:themeColor="text1"/>
          <w:sz w:val="26"/>
          <w:szCs w:val="26"/>
        </w:rPr>
        <w:t>第</w:t>
      </w:r>
      <w:r w:rsidR="004B1530">
        <w:rPr>
          <w:rFonts w:eastAsia="標楷體" w:hint="eastAsia"/>
          <w:color w:val="000000" w:themeColor="text1"/>
          <w:sz w:val="26"/>
          <w:szCs w:val="26"/>
        </w:rPr>
        <w:t>六</w:t>
      </w:r>
      <w:r w:rsidR="004C0737">
        <w:rPr>
          <w:rFonts w:eastAsia="標楷體" w:hint="eastAsia"/>
          <w:color w:val="000000" w:themeColor="text1"/>
          <w:sz w:val="26"/>
          <w:szCs w:val="26"/>
        </w:rPr>
        <w:t>條、</w:t>
      </w:r>
      <w:r w:rsidRPr="00DE27D7">
        <w:rPr>
          <w:rFonts w:eastAsia="標楷體"/>
          <w:color w:val="000000" w:themeColor="text1"/>
          <w:sz w:val="26"/>
          <w:szCs w:val="26"/>
        </w:rPr>
        <w:t>第</w:t>
      </w:r>
      <w:r w:rsidR="00D207DC">
        <w:rPr>
          <w:rFonts w:eastAsia="標楷體" w:hint="eastAsia"/>
          <w:color w:val="000000" w:themeColor="text1"/>
          <w:sz w:val="26"/>
          <w:szCs w:val="26"/>
        </w:rPr>
        <w:t>七</w:t>
      </w:r>
      <w:r w:rsidRPr="00DE27D7">
        <w:rPr>
          <w:rFonts w:eastAsia="標楷體"/>
          <w:color w:val="000000" w:themeColor="text1"/>
          <w:sz w:val="26"/>
          <w:szCs w:val="26"/>
        </w:rPr>
        <w:t>條、</w:t>
      </w:r>
      <w:r w:rsidR="0004333A" w:rsidRPr="00DE27D7">
        <w:rPr>
          <w:rFonts w:eastAsia="標楷體" w:hint="eastAsia"/>
          <w:color w:val="000000" w:themeColor="text1"/>
          <w:sz w:val="26"/>
          <w:szCs w:val="26"/>
        </w:rPr>
        <w:t>第</w:t>
      </w:r>
      <w:r w:rsidR="00D207DC">
        <w:rPr>
          <w:rFonts w:eastAsia="標楷體" w:hint="eastAsia"/>
          <w:color w:val="000000" w:themeColor="text1"/>
          <w:sz w:val="26"/>
          <w:szCs w:val="26"/>
        </w:rPr>
        <w:t>八</w:t>
      </w:r>
      <w:r w:rsidR="00954A66" w:rsidRPr="00DE27D7">
        <w:rPr>
          <w:rFonts w:eastAsia="標楷體" w:hint="eastAsia"/>
          <w:color w:val="000000" w:themeColor="text1"/>
          <w:sz w:val="26"/>
          <w:szCs w:val="26"/>
        </w:rPr>
        <w:t>條、</w:t>
      </w:r>
      <w:r w:rsidRPr="00DE27D7">
        <w:rPr>
          <w:rFonts w:eastAsia="標楷體"/>
          <w:color w:val="000000" w:themeColor="text1"/>
          <w:sz w:val="26"/>
          <w:szCs w:val="26"/>
        </w:rPr>
        <w:t>第</w:t>
      </w:r>
      <w:r w:rsidR="00D207DC">
        <w:rPr>
          <w:rFonts w:eastAsia="標楷體" w:hint="eastAsia"/>
          <w:color w:val="000000" w:themeColor="text1"/>
          <w:sz w:val="26"/>
          <w:szCs w:val="26"/>
        </w:rPr>
        <w:t>九</w:t>
      </w:r>
      <w:r w:rsidRPr="00DE27D7">
        <w:rPr>
          <w:rFonts w:eastAsia="標楷體"/>
          <w:color w:val="000000" w:themeColor="text1"/>
          <w:sz w:val="26"/>
          <w:szCs w:val="26"/>
        </w:rPr>
        <w:t>條、第</w:t>
      </w:r>
      <w:r w:rsidR="00D207DC">
        <w:rPr>
          <w:rFonts w:eastAsia="標楷體" w:hint="eastAsia"/>
          <w:color w:val="000000" w:themeColor="text1"/>
          <w:sz w:val="26"/>
          <w:szCs w:val="26"/>
        </w:rPr>
        <w:t>十</w:t>
      </w:r>
      <w:r w:rsidRPr="00DE27D7">
        <w:rPr>
          <w:rFonts w:eastAsia="標楷體"/>
          <w:color w:val="000000" w:themeColor="text1"/>
          <w:sz w:val="26"/>
          <w:szCs w:val="26"/>
        </w:rPr>
        <w:t>條、第十</w:t>
      </w:r>
      <w:r w:rsidR="004B1530">
        <w:rPr>
          <w:rFonts w:eastAsia="標楷體" w:hint="eastAsia"/>
          <w:color w:val="000000" w:themeColor="text1"/>
          <w:sz w:val="26"/>
          <w:szCs w:val="26"/>
        </w:rPr>
        <w:t>一</w:t>
      </w:r>
      <w:r w:rsidR="00486D54" w:rsidRPr="00DE27D7">
        <w:rPr>
          <w:rFonts w:eastAsia="標楷體"/>
          <w:color w:val="000000" w:themeColor="text1"/>
          <w:sz w:val="26"/>
          <w:szCs w:val="26"/>
        </w:rPr>
        <w:t>條</w:t>
      </w:r>
      <w:r w:rsidR="004B1530">
        <w:rPr>
          <w:rFonts w:eastAsia="標楷體" w:hint="eastAsia"/>
          <w:color w:val="000000" w:themeColor="text1"/>
          <w:sz w:val="26"/>
          <w:szCs w:val="26"/>
        </w:rPr>
        <w:t>、第十三條</w:t>
      </w:r>
      <w:r w:rsidR="00486D54" w:rsidRPr="00DE27D7">
        <w:rPr>
          <w:rFonts w:eastAsia="標楷體"/>
          <w:color w:val="000000" w:themeColor="text1"/>
          <w:sz w:val="26"/>
          <w:szCs w:val="26"/>
        </w:rPr>
        <w:t>及</w:t>
      </w:r>
      <w:r w:rsidRPr="00DE27D7">
        <w:rPr>
          <w:rFonts w:eastAsia="標楷體"/>
          <w:color w:val="000000" w:themeColor="text1"/>
          <w:sz w:val="26"/>
          <w:szCs w:val="26"/>
        </w:rPr>
        <w:t>第十</w:t>
      </w:r>
      <w:r w:rsidR="007E6D22" w:rsidRPr="00DE27D7">
        <w:rPr>
          <w:rFonts w:eastAsia="標楷體" w:hint="eastAsia"/>
          <w:color w:val="000000" w:themeColor="text1"/>
          <w:sz w:val="26"/>
          <w:szCs w:val="26"/>
        </w:rPr>
        <w:t>四</w:t>
      </w:r>
      <w:r w:rsidR="0004333A" w:rsidRPr="00DE27D7">
        <w:rPr>
          <w:rFonts w:eastAsia="標楷體"/>
          <w:color w:val="000000" w:themeColor="text1"/>
          <w:sz w:val="26"/>
          <w:szCs w:val="26"/>
        </w:rPr>
        <w:t>條約定，不因</w:t>
      </w:r>
      <w:r w:rsidRPr="00DE27D7">
        <w:rPr>
          <w:rFonts w:eastAsia="標楷體"/>
          <w:color w:val="000000" w:themeColor="text1"/>
          <w:sz w:val="26"/>
          <w:szCs w:val="26"/>
        </w:rPr>
        <w:t>契約終止或解除而失其效力。</w:t>
      </w:r>
    </w:p>
    <w:p w:rsidR="00A40A56" w:rsidRPr="00DE27D7" w:rsidRDefault="002430AC" w:rsidP="003F0148">
      <w:pPr>
        <w:spacing w:line="520" w:lineRule="exact"/>
        <w:rPr>
          <w:rFonts w:eastAsia="標楷體"/>
          <w:color w:val="000000" w:themeColor="text1"/>
          <w:sz w:val="26"/>
          <w:szCs w:val="26"/>
        </w:rPr>
      </w:pPr>
      <w:r w:rsidRPr="00DE27D7">
        <w:rPr>
          <w:rFonts w:eastAsia="標楷體"/>
          <w:color w:val="000000" w:themeColor="text1"/>
          <w:sz w:val="26"/>
          <w:szCs w:val="26"/>
        </w:rPr>
        <w:br w:type="page"/>
      </w:r>
      <w:r w:rsidR="00A40A56" w:rsidRPr="00DE27D7">
        <w:rPr>
          <w:rFonts w:eastAsia="標楷體"/>
          <w:color w:val="000000" w:themeColor="text1"/>
          <w:sz w:val="26"/>
          <w:szCs w:val="26"/>
        </w:rPr>
        <w:lastRenderedPageBreak/>
        <w:t>立約人：</w:t>
      </w:r>
    </w:p>
    <w:p w:rsidR="00DA1928" w:rsidRPr="00DE27D7" w:rsidRDefault="00DA1928" w:rsidP="003F0148">
      <w:pPr>
        <w:spacing w:line="520" w:lineRule="exact"/>
        <w:rPr>
          <w:rFonts w:eastAsia="標楷體"/>
          <w:color w:val="000000" w:themeColor="text1"/>
          <w:sz w:val="26"/>
          <w:szCs w:val="26"/>
        </w:rPr>
      </w:pPr>
    </w:p>
    <w:p w:rsidR="00A40A56" w:rsidRPr="00DE27D7" w:rsidRDefault="00A40A56" w:rsidP="003F0148">
      <w:pPr>
        <w:spacing w:line="520" w:lineRule="exact"/>
        <w:rPr>
          <w:rFonts w:eastAsia="標楷體"/>
          <w:color w:val="000000" w:themeColor="text1"/>
          <w:sz w:val="26"/>
          <w:szCs w:val="26"/>
        </w:rPr>
      </w:pPr>
      <w:r w:rsidRPr="00DE27D7">
        <w:rPr>
          <w:rFonts w:eastAsia="標楷體"/>
          <w:color w:val="000000" w:themeColor="text1"/>
          <w:sz w:val="26"/>
          <w:szCs w:val="26"/>
        </w:rPr>
        <w:t>甲</w:t>
      </w:r>
      <w:r w:rsidRPr="00DE27D7">
        <w:rPr>
          <w:rFonts w:eastAsia="標楷體"/>
          <w:color w:val="000000" w:themeColor="text1"/>
          <w:sz w:val="26"/>
          <w:szCs w:val="26"/>
        </w:rPr>
        <w:t xml:space="preserve"> </w:t>
      </w:r>
      <w:r w:rsidRPr="00DE27D7">
        <w:rPr>
          <w:rFonts w:eastAsia="標楷體"/>
          <w:color w:val="000000" w:themeColor="text1"/>
          <w:sz w:val="26"/>
          <w:szCs w:val="26"/>
        </w:rPr>
        <w:t>方：</w:t>
      </w:r>
      <w:r w:rsidR="00EA1C61" w:rsidRPr="00DE27D7">
        <w:rPr>
          <w:rFonts w:eastAsia="標楷體" w:hint="eastAsia"/>
          <w:color w:val="000000" w:themeColor="text1"/>
          <w:sz w:val="26"/>
          <w:szCs w:val="26"/>
        </w:rPr>
        <w:t>新北市</w:t>
      </w:r>
      <w:r w:rsidRPr="00DE27D7">
        <w:rPr>
          <w:rFonts w:eastAsia="標楷體"/>
          <w:color w:val="000000" w:themeColor="text1"/>
          <w:sz w:val="26"/>
          <w:szCs w:val="26"/>
        </w:rPr>
        <w:t>政府</w:t>
      </w:r>
      <w:r w:rsidR="007856F4" w:rsidRPr="00DE27D7">
        <w:rPr>
          <w:rFonts w:eastAsia="標楷體"/>
          <w:color w:val="000000" w:themeColor="text1"/>
          <w:sz w:val="26"/>
          <w:szCs w:val="26"/>
        </w:rPr>
        <w:t>經濟發展局</w:t>
      </w:r>
    </w:p>
    <w:p w:rsidR="00A40A56" w:rsidRPr="00DE27D7" w:rsidRDefault="00A40A56" w:rsidP="003F0148">
      <w:pPr>
        <w:spacing w:line="520" w:lineRule="exact"/>
        <w:rPr>
          <w:rFonts w:eastAsia="標楷體"/>
          <w:color w:val="000000" w:themeColor="text1"/>
          <w:sz w:val="26"/>
          <w:szCs w:val="26"/>
        </w:rPr>
      </w:pPr>
      <w:r w:rsidRPr="00DE27D7">
        <w:rPr>
          <w:rFonts w:eastAsia="標楷體"/>
          <w:color w:val="000000" w:themeColor="text1"/>
          <w:sz w:val="26"/>
          <w:szCs w:val="26"/>
        </w:rPr>
        <w:t>代表人：</w:t>
      </w:r>
      <w:r w:rsidR="00925F5A">
        <w:rPr>
          <w:rFonts w:eastAsia="標楷體" w:hint="eastAsia"/>
          <w:color w:val="000000" w:themeColor="text1"/>
          <w:sz w:val="26"/>
          <w:szCs w:val="26"/>
        </w:rPr>
        <w:t>何怡明</w:t>
      </w:r>
      <w:r w:rsidR="00EA1C61" w:rsidRPr="00DE27D7">
        <w:rPr>
          <w:rFonts w:eastAsia="標楷體"/>
          <w:color w:val="000000" w:themeColor="text1"/>
          <w:sz w:val="26"/>
          <w:szCs w:val="26"/>
        </w:rPr>
        <w:t xml:space="preserve"> </w:t>
      </w:r>
    </w:p>
    <w:p w:rsidR="00A40A56" w:rsidRPr="00DE27D7" w:rsidRDefault="00A40A56" w:rsidP="0001513A">
      <w:pPr>
        <w:spacing w:line="520" w:lineRule="exact"/>
        <w:ind w:left="780" w:hangingChars="300" w:hanging="780"/>
        <w:rPr>
          <w:rFonts w:eastAsia="標楷體"/>
          <w:color w:val="000000" w:themeColor="text1"/>
          <w:sz w:val="26"/>
          <w:szCs w:val="26"/>
        </w:rPr>
      </w:pPr>
      <w:r w:rsidRPr="00DE27D7">
        <w:rPr>
          <w:rFonts w:eastAsia="標楷體"/>
          <w:color w:val="000000" w:themeColor="text1"/>
          <w:sz w:val="26"/>
          <w:szCs w:val="26"/>
        </w:rPr>
        <w:t>地</w:t>
      </w:r>
      <w:r w:rsidRPr="00DE27D7">
        <w:rPr>
          <w:rFonts w:eastAsia="標楷體"/>
          <w:color w:val="000000" w:themeColor="text1"/>
          <w:sz w:val="26"/>
          <w:szCs w:val="26"/>
        </w:rPr>
        <w:t xml:space="preserve"> </w:t>
      </w:r>
      <w:r w:rsidRPr="00DE27D7">
        <w:rPr>
          <w:rFonts w:eastAsia="標楷體"/>
          <w:color w:val="000000" w:themeColor="text1"/>
          <w:sz w:val="26"/>
          <w:szCs w:val="26"/>
        </w:rPr>
        <w:t>址：</w:t>
      </w:r>
      <w:r w:rsidRPr="00DE27D7">
        <w:rPr>
          <w:rFonts w:eastAsia="標楷體"/>
          <w:color w:val="000000" w:themeColor="text1"/>
          <w:sz w:val="26"/>
          <w:szCs w:val="26"/>
        </w:rPr>
        <w:t>(22001)</w:t>
      </w:r>
      <w:r w:rsidR="00EA1C61" w:rsidRPr="00DE27D7">
        <w:rPr>
          <w:rFonts w:eastAsia="標楷體" w:hint="eastAsia"/>
          <w:color w:val="000000" w:themeColor="text1"/>
          <w:sz w:val="26"/>
          <w:szCs w:val="26"/>
        </w:rPr>
        <w:t>新北市</w:t>
      </w:r>
      <w:r w:rsidR="00EA1C61" w:rsidRPr="00DE27D7">
        <w:rPr>
          <w:rFonts w:eastAsia="標楷體"/>
          <w:color w:val="000000" w:themeColor="text1"/>
          <w:sz w:val="26"/>
          <w:szCs w:val="26"/>
        </w:rPr>
        <w:t>板橋</w:t>
      </w:r>
      <w:r w:rsidR="00EA1C61" w:rsidRPr="00DE27D7">
        <w:rPr>
          <w:rFonts w:eastAsia="標楷體" w:hint="eastAsia"/>
          <w:color w:val="000000" w:themeColor="text1"/>
          <w:sz w:val="26"/>
          <w:szCs w:val="26"/>
        </w:rPr>
        <w:t>區</w:t>
      </w:r>
      <w:r w:rsidRPr="00DE27D7">
        <w:rPr>
          <w:rFonts w:eastAsia="標楷體"/>
          <w:color w:val="000000" w:themeColor="text1"/>
          <w:sz w:val="26"/>
          <w:szCs w:val="26"/>
        </w:rPr>
        <w:t>中山路</w:t>
      </w:r>
      <w:r w:rsidRPr="00DE27D7">
        <w:rPr>
          <w:rFonts w:eastAsia="標楷體"/>
          <w:color w:val="000000" w:themeColor="text1"/>
          <w:sz w:val="26"/>
          <w:szCs w:val="26"/>
        </w:rPr>
        <w:t>1</w:t>
      </w:r>
      <w:r w:rsidRPr="00DE27D7">
        <w:rPr>
          <w:rFonts w:eastAsia="標楷體"/>
          <w:color w:val="000000" w:themeColor="text1"/>
          <w:sz w:val="26"/>
          <w:szCs w:val="26"/>
        </w:rPr>
        <w:t>段</w:t>
      </w:r>
      <w:r w:rsidRPr="00DE27D7">
        <w:rPr>
          <w:rFonts w:eastAsia="標楷體"/>
          <w:color w:val="000000" w:themeColor="text1"/>
          <w:sz w:val="26"/>
          <w:szCs w:val="26"/>
        </w:rPr>
        <w:t>161</w:t>
      </w:r>
      <w:r w:rsidRPr="00DE27D7">
        <w:rPr>
          <w:rFonts w:eastAsia="標楷體"/>
          <w:color w:val="000000" w:themeColor="text1"/>
          <w:sz w:val="26"/>
          <w:szCs w:val="26"/>
        </w:rPr>
        <w:t>號</w:t>
      </w:r>
      <w:r w:rsidR="007856F4" w:rsidRPr="00DE27D7">
        <w:rPr>
          <w:rFonts w:eastAsia="標楷體"/>
          <w:color w:val="000000" w:themeColor="text1"/>
          <w:sz w:val="26"/>
          <w:szCs w:val="26"/>
        </w:rPr>
        <w:t>3</w:t>
      </w:r>
      <w:r w:rsidR="007856F4" w:rsidRPr="00DE27D7">
        <w:rPr>
          <w:rFonts w:eastAsia="標楷體"/>
          <w:color w:val="000000" w:themeColor="text1"/>
          <w:sz w:val="26"/>
          <w:szCs w:val="26"/>
        </w:rPr>
        <w:t>、</w:t>
      </w:r>
      <w:r w:rsidR="007856F4" w:rsidRPr="00DE27D7">
        <w:rPr>
          <w:rFonts w:eastAsia="標楷體"/>
          <w:color w:val="000000" w:themeColor="text1"/>
          <w:sz w:val="26"/>
          <w:szCs w:val="26"/>
        </w:rPr>
        <w:t>4</w:t>
      </w:r>
      <w:r w:rsidR="007856F4" w:rsidRPr="00DE27D7">
        <w:rPr>
          <w:rFonts w:eastAsia="標楷體"/>
          <w:color w:val="000000" w:themeColor="text1"/>
          <w:sz w:val="26"/>
          <w:szCs w:val="26"/>
        </w:rPr>
        <w:t>樓</w:t>
      </w:r>
    </w:p>
    <w:p w:rsidR="00A40A56" w:rsidRPr="00DE27D7" w:rsidRDefault="00A40A56" w:rsidP="003F0148">
      <w:pPr>
        <w:spacing w:line="520" w:lineRule="exact"/>
        <w:rPr>
          <w:rFonts w:eastAsia="標楷體"/>
          <w:color w:val="000000" w:themeColor="text1"/>
          <w:sz w:val="26"/>
          <w:szCs w:val="26"/>
        </w:rPr>
      </w:pPr>
    </w:p>
    <w:p w:rsidR="00DA1928" w:rsidRPr="00DE27D7" w:rsidRDefault="00DA1928" w:rsidP="003F0148">
      <w:pPr>
        <w:spacing w:line="520" w:lineRule="exact"/>
        <w:rPr>
          <w:rFonts w:eastAsia="標楷體"/>
          <w:color w:val="000000" w:themeColor="text1"/>
          <w:sz w:val="26"/>
          <w:szCs w:val="26"/>
        </w:rPr>
      </w:pPr>
    </w:p>
    <w:p w:rsidR="00DA1928" w:rsidRPr="00DE27D7" w:rsidRDefault="00DA1928" w:rsidP="003F0148">
      <w:pPr>
        <w:spacing w:line="520" w:lineRule="exact"/>
        <w:rPr>
          <w:rFonts w:eastAsia="標楷體"/>
          <w:color w:val="000000" w:themeColor="text1"/>
          <w:sz w:val="26"/>
          <w:szCs w:val="26"/>
        </w:rPr>
      </w:pPr>
    </w:p>
    <w:p w:rsidR="00DA1928" w:rsidRPr="00DE27D7" w:rsidRDefault="00DA1928" w:rsidP="003F0148">
      <w:pPr>
        <w:spacing w:line="520" w:lineRule="exact"/>
        <w:rPr>
          <w:rFonts w:eastAsia="標楷體"/>
          <w:color w:val="000000" w:themeColor="text1"/>
          <w:sz w:val="26"/>
          <w:szCs w:val="26"/>
        </w:rPr>
      </w:pPr>
    </w:p>
    <w:p w:rsidR="003F0148" w:rsidRPr="00DE27D7" w:rsidRDefault="00A40A56" w:rsidP="003F0148">
      <w:pPr>
        <w:spacing w:line="520" w:lineRule="exact"/>
        <w:rPr>
          <w:rFonts w:eastAsia="標楷體"/>
          <w:color w:val="000000" w:themeColor="text1"/>
          <w:sz w:val="26"/>
          <w:szCs w:val="26"/>
          <w:u w:val="single"/>
        </w:rPr>
      </w:pPr>
      <w:r w:rsidRPr="00DE27D7">
        <w:rPr>
          <w:rFonts w:eastAsia="標楷體"/>
          <w:color w:val="000000" w:themeColor="text1"/>
          <w:sz w:val="26"/>
          <w:szCs w:val="26"/>
        </w:rPr>
        <w:t>乙</w:t>
      </w:r>
      <w:r w:rsidRPr="00DE27D7">
        <w:rPr>
          <w:rFonts w:eastAsia="標楷體"/>
          <w:color w:val="000000" w:themeColor="text1"/>
          <w:sz w:val="26"/>
          <w:szCs w:val="26"/>
        </w:rPr>
        <w:t xml:space="preserve"> </w:t>
      </w:r>
      <w:r w:rsidRPr="00DE27D7">
        <w:rPr>
          <w:rFonts w:eastAsia="標楷體"/>
          <w:color w:val="000000" w:themeColor="text1"/>
          <w:sz w:val="26"/>
          <w:szCs w:val="26"/>
        </w:rPr>
        <w:t>方：</w:t>
      </w:r>
      <w:r w:rsidRPr="00DE27D7">
        <w:rPr>
          <w:rFonts w:eastAsia="標楷體"/>
          <w:color w:val="000000" w:themeColor="text1"/>
          <w:sz w:val="26"/>
          <w:szCs w:val="26"/>
          <w:u w:val="single"/>
        </w:rPr>
        <w:t xml:space="preserve"> </w:t>
      </w:r>
      <w:r w:rsidR="00BF0625" w:rsidRPr="00DE27D7">
        <w:rPr>
          <w:rFonts w:eastAsia="標楷體"/>
          <w:color w:val="000000" w:themeColor="text1"/>
          <w:sz w:val="26"/>
          <w:szCs w:val="26"/>
          <w:u w:val="single"/>
        </w:rPr>
        <w:t xml:space="preserve">                               </w:t>
      </w:r>
      <w:r w:rsidRPr="00DE27D7">
        <w:rPr>
          <w:rFonts w:eastAsia="標楷體"/>
          <w:color w:val="000000" w:themeColor="text1"/>
          <w:sz w:val="26"/>
          <w:szCs w:val="26"/>
          <w:u w:val="single"/>
        </w:rPr>
        <w:t xml:space="preserve"> </w:t>
      </w:r>
      <w:r w:rsidRPr="00DE27D7">
        <w:rPr>
          <w:rFonts w:eastAsia="標楷體"/>
          <w:color w:val="000000" w:themeColor="text1"/>
          <w:sz w:val="26"/>
          <w:szCs w:val="26"/>
          <w:u w:val="single"/>
        </w:rPr>
        <w:t>統一編號：</w:t>
      </w:r>
      <w:r w:rsidRPr="00DE27D7">
        <w:rPr>
          <w:rFonts w:eastAsia="標楷體"/>
          <w:color w:val="000000" w:themeColor="text1"/>
          <w:sz w:val="26"/>
          <w:szCs w:val="26"/>
          <w:u w:val="single"/>
        </w:rPr>
        <w:t xml:space="preserve">             </w:t>
      </w:r>
    </w:p>
    <w:p w:rsidR="003F0148" w:rsidRPr="00DE27D7" w:rsidRDefault="00A40A56" w:rsidP="003F0148">
      <w:pPr>
        <w:spacing w:line="520" w:lineRule="exact"/>
        <w:rPr>
          <w:rFonts w:eastAsia="標楷體"/>
          <w:color w:val="000000" w:themeColor="text1"/>
          <w:sz w:val="26"/>
          <w:szCs w:val="26"/>
          <w:u w:val="single"/>
        </w:rPr>
      </w:pPr>
      <w:r w:rsidRPr="00DE27D7">
        <w:rPr>
          <w:rFonts w:eastAsia="標楷體"/>
          <w:color w:val="000000" w:themeColor="text1"/>
          <w:sz w:val="26"/>
          <w:szCs w:val="26"/>
        </w:rPr>
        <w:t>代</w:t>
      </w:r>
      <w:r w:rsidRPr="00DE27D7">
        <w:rPr>
          <w:rFonts w:eastAsia="標楷體"/>
          <w:color w:val="000000" w:themeColor="text1"/>
          <w:sz w:val="26"/>
          <w:szCs w:val="26"/>
        </w:rPr>
        <w:t xml:space="preserve"> </w:t>
      </w:r>
      <w:r w:rsidRPr="00DE27D7">
        <w:rPr>
          <w:rFonts w:eastAsia="標楷體"/>
          <w:color w:val="000000" w:themeColor="text1"/>
          <w:sz w:val="26"/>
          <w:szCs w:val="26"/>
        </w:rPr>
        <w:t>表</w:t>
      </w:r>
      <w:r w:rsidRPr="00DE27D7">
        <w:rPr>
          <w:rFonts w:eastAsia="標楷體"/>
          <w:color w:val="000000" w:themeColor="text1"/>
          <w:sz w:val="26"/>
          <w:szCs w:val="26"/>
        </w:rPr>
        <w:t xml:space="preserve"> </w:t>
      </w:r>
      <w:r w:rsidRPr="00DE27D7">
        <w:rPr>
          <w:rFonts w:eastAsia="標楷體"/>
          <w:color w:val="000000" w:themeColor="text1"/>
          <w:sz w:val="26"/>
          <w:szCs w:val="26"/>
        </w:rPr>
        <w:t>人：</w:t>
      </w:r>
      <w:r w:rsidRPr="00DE27D7">
        <w:rPr>
          <w:rFonts w:eastAsia="標楷體"/>
          <w:color w:val="000000" w:themeColor="text1"/>
          <w:sz w:val="26"/>
          <w:szCs w:val="26"/>
          <w:u w:val="single"/>
        </w:rPr>
        <w:t xml:space="preserve">                                                      </w:t>
      </w:r>
    </w:p>
    <w:p w:rsidR="003F0148" w:rsidRPr="00DE27D7" w:rsidRDefault="00A40A56" w:rsidP="003F0148">
      <w:pPr>
        <w:spacing w:line="520" w:lineRule="exact"/>
        <w:rPr>
          <w:rFonts w:eastAsia="標楷體"/>
          <w:color w:val="000000" w:themeColor="text1"/>
          <w:sz w:val="26"/>
          <w:szCs w:val="26"/>
          <w:u w:val="single"/>
        </w:rPr>
      </w:pPr>
      <w:r w:rsidRPr="00DE27D7">
        <w:rPr>
          <w:rFonts w:eastAsia="標楷體"/>
          <w:color w:val="000000" w:themeColor="text1"/>
          <w:sz w:val="26"/>
          <w:szCs w:val="26"/>
        </w:rPr>
        <w:t>地</w:t>
      </w:r>
      <w:r w:rsidRPr="00DE27D7">
        <w:rPr>
          <w:rFonts w:eastAsia="標楷體"/>
          <w:color w:val="000000" w:themeColor="text1"/>
          <w:sz w:val="26"/>
          <w:szCs w:val="26"/>
        </w:rPr>
        <w:t xml:space="preserve"> </w:t>
      </w:r>
      <w:r w:rsidRPr="00DE27D7">
        <w:rPr>
          <w:rFonts w:eastAsia="標楷體"/>
          <w:color w:val="000000" w:themeColor="text1"/>
          <w:sz w:val="26"/>
          <w:szCs w:val="26"/>
        </w:rPr>
        <w:t>址：</w:t>
      </w:r>
      <w:r w:rsidRPr="00DE27D7">
        <w:rPr>
          <w:rFonts w:eastAsia="標楷體"/>
          <w:color w:val="000000" w:themeColor="text1"/>
          <w:sz w:val="26"/>
          <w:szCs w:val="26"/>
          <w:u w:val="single"/>
        </w:rPr>
        <w:t xml:space="preserve">                                                         </w:t>
      </w:r>
    </w:p>
    <w:p w:rsidR="00A40A56" w:rsidRPr="00DE27D7" w:rsidRDefault="007856F4" w:rsidP="003F0148">
      <w:pPr>
        <w:spacing w:line="520" w:lineRule="exact"/>
        <w:rPr>
          <w:rFonts w:eastAsia="標楷體"/>
          <w:color w:val="000000" w:themeColor="text1"/>
          <w:sz w:val="26"/>
          <w:szCs w:val="26"/>
          <w:u w:val="single"/>
        </w:rPr>
      </w:pPr>
      <w:r w:rsidRPr="00DE27D7">
        <w:rPr>
          <w:rFonts w:eastAsia="標楷體"/>
          <w:color w:val="000000" w:themeColor="text1"/>
          <w:sz w:val="26"/>
          <w:szCs w:val="26"/>
        </w:rPr>
        <w:t>計畫聯絡人：</w:t>
      </w:r>
      <w:r w:rsidRPr="00DE27D7">
        <w:rPr>
          <w:rFonts w:eastAsia="標楷體"/>
          <w:color w:val="000000" w:themeColor="text1"/>
          <w:sz w:val="26"/>
          <w:szCs w:val="26"/>
          <w:u w:val="single"/>
        </w:rPr>
        <w:t xml:space="preserve">                            </w:t>
      </w:r>
      <w:r w:rsidR="00DA1928" w:rsidRPr="00DE27D7">
        <w:rPr>
          <w:rFonts w:eastAsia="標楷體" w:hint="eastAsia"/>
          <w:color w:val="000000" w:themeColor="text1"/>
          <w:sz w:val="26"/>
          <w:szCs w:val="26"/>
          <w:u w:val="single"/>
        </w:rPr>
        <w:t>電話：</w:t>
      </w:r>
      <w:r w:rsidRPr="00DE27D7">
        <w:rPr>
          <w:rFonts w:eastAsia="標楷體"/>
          <w:color w:val="000000" w:themeColor="text1"/>
          <w:sz w:val="26"/>
          <w:szCs w:val="26"/>
          <w:u w:val="single"/>
        </w:rPr>
        <w:t xml:space="preserve">                        </w:t>
      </w:r>
    </w:p>
    <w:p w:rsidR="003F0148" w:rsidRPr="00DE27D7" w:rsidRDefault="00A40A56" w:rsidP="003F0148">
      <w:pPr>
        <w:spacing w:line="520" w:lineRule="exact"/>
        <w:rPr>
          <w:rFonts w:eastAsia="標楷體"/>
          <w:color w:val="000000" w:themeColor="text1"/>
          <w:sz w:val="26"/>
          <w:szCs w:val="26"/>
          <w:u w:val="single"/>
        </w:rPr>
      </w:pPr>
      <w:r w:rsidRPr="00DE27D7">
        <w:rPr>
          <w:rFonts w:eastAsia="標楷體"/>
          <w:color w:val="000000" w:themeColor="text1"/>
          <w:sz w:val="26"/>
          <w:szCs w:val="26"/>
        </w:rPr>
        <w:t>地</w:t>
      </w:r>
      <w:r w:rsidRPr="00DE27D7">
        <w:rPr>
          <w:rFonts w:eastAsia="標楷體"/>
          <w:color w:val="000000" w:themeColor="text1"/>
          <w:sz w:val="26"/>
          <w:szCs w:val="26"/>
        </w:rPr>
        <w:t xml:space="preserve"> </w:t>
      </w:r>
      <w:r w:rsidRPr="00DE27D7">
        <w:rPr>
          <w:rFonts w:eastAsia="標楷體"/>
          <w:color w:val="000000" w:themeColor="text1"/>
          <w:sz w:val="26"/>
          <w:szCs w:val="26"/>
        </w:rPr>
        <w:t>址：</w:t>
      </w:r>
      <w:r w:rsidRPr="00DE27D7">
        <w:rPr>
          <w:rFonts w:eastAsia="標楷體"/>
          <w:color w:val="000000" w:themeColor="text1"/>
          <w:sz w:val="26"/>
          <w:szCs w:val="26"/>
          <w:u w:val="single"/>
        </w:rPr>
        <w:t xml:space="preserve">                                                         </w:t>
      </w:r>
    </w:p>
    <w:p w:rsidR="003F0148" w:rsidRPr="00DE27D7" w:rsidRDefault="003F0148" w:rsidP="007856F4">
      <w:pPr>
        <w:spacing w:line="360" w:lineRule="auto"/>
        <w:jc w:val="distribute"/>
        <w:rPr>
          <w:rFonts w:eastAsia="標楷體"/>
          <w:bCs/>
          <w:color w:val="000000" w:themeColor="text1"/>
        </w:rPr>
      </w:pPr>
    </w:p>
    <w:p w:rsidR="00DA1928" w:rsidRPr="00DE27D7" w:rsidRDefault="00DA1928"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CF1862" w:rsidRPr="00DE27D7" w:rsidRDefault="00A40A56" w:rsidP="007856F4">
      <w:pPr>
        <w:spacing w:line="360" w:lineRule="auto"/>
        <w:jc w:val="distribute"/>
        <w:rPr>
          <w:rFonts w:eastAsia="標楷體"/>
          <w:bCs/>
          <w:color w:val="000000" w:themeColor="text1"/>
        </w:rPr>
      </w:pPr>
      <w:r w:rsidRPr="00DE27D7">
        <w:rPr>
          <w:rFonts w:eastAsia="標楷體" w:hAnsi="標楷體"/>
          <w:bCs/>
          <w:color w:val="000000" w:themeColor="text1"/>
        </w:rPr>
        <w:t>中</w:t>
      </w:r>
      <w:r w:rsidRPr="00DE27D7">
        <w:rPr>
          <w:rFonts w:eastAsia="標楷體"/>
          <w:bCs/>
          <w:color w:val="000000" w:themeColor="text1"/>
        </w:rPr>
        <w:t xml:space="preserve"> </w:t>
      </w:r>
      <w:r w:rsidRPr="00DE27D7">
        <w:rPr>
          <w:rFonts w:eastAsia="標楷體" w:hAnsi="標楷體"/>
          <w:bCs/>
          <w:color w:val="000000" w:themeColor="text1"/>
        </w:rPr>
        <w:t>華</w:t>
      </w:r>
      <w:r w:rsidRPr="00DE27D7">
        <w:rPr>
          <w:rFonts w:eastAsia="標楷體"/>
          <w:bCs/>
          <w:color w:val="000000" w:themeColor="text1"/>
        </w:rPr>
        <w:t xml:space="preserve"> </w:t>
      </w:r>
      <w:r w:rsidRPr="00DE27D7">
        <w:rPr>
          <w:rFonts w:eastAsia="標楷體" w:hAnsi="標楷體"/>
          <w:bCs/>
          <w:color w:val="000000" w:themeColor="text1"/>
        </w:rPr>
        <w:t>民</w:t>
      </w:r>
      <w:r w:rsidRPr="00DE27D7">
        <w:rPr>
          <w:rFonts w:eastAsia="標楷體"/>
          <w:bCs/>
          <w:color w:val="000000" w:themeColor="text1"/>
        </w:rPr>
        <w:t xml:space="preserve"> </w:t>
      </w:r>
      <w:r w:rsidRPr="00DE27D7">
        <w:rPr>
          <w:rFonts w:eastAsia="標楷體" w:hAnsi="標楷體"/>
          <w:bCs/>
          <w:color w:val="000000" w:themeColor="text1"/>
        </w:rPr>
        <w:t>國</w:t>
      </w:r>
      <w:r w:rsidRPr="00DE27D7">
        <w:rPr>
          <w:rFonts w:eastAsia="標楷體"/>
          <w:bCs/>
          <w:color w:val="000000" w:themeColor="text1"/>
          <w:u w:val="single"/>
        </w:rPr>
        <w:t xml:space="preserve">    </w:t>
      </w:r>
      <w:r w:rsidRPr="00DE27D7">
        <w:rPr>
          <w:rFonts w:eastAsia="標楷體" w:hAnsi="標楷體"/>
          <w:bCs/>
          <w:color w:val="000000" w:themeColor="text1"/>
        </w:rPr>
        <w:t>年</w:t>
      </w:r>
      <w:r w:rsidRPr="00DE27D7">
        <w:rPr>
          <w:rFonts w:eastAsia="標楷體"/>
          <w:bCs/>
          <w:color w:val="000000" w:themeColor="text1"/>
          <w:u w:val="single"/>
        </w:rPr>
        <w:t xml:space="preserve">    </w:t>
      </w:r>
      <w:r w:rsidRPr="00DE27D7">
        <w:rPr>
          <w:rFonts w:eastAsia="標楷體" w:hAnsi="標楷體"/>
          <w:bCs/>
          <w:color w:val="000000" w:themeColor="text1"/>
        </w:rPr>
        <w:t>月</w:t>
      </w:r>
      <w:r w:rsidRPr="00DE27D7">
        <w:rPr>
          <w:rFonts w:eastAsia="標楷體"/>
          <w:bCs/>
          <w:color w:val="000000" w:themeColor="text1"/>
          <w:u w:val="single"/>
        </w:rPr>
        <w:t xml:space="preserve"> </w:t>
      </w:r>
      <w:r w:rsidR="007856F4" w:rsidRPr="00DE27D7">
        <w:rPr>
          <w:rFonts w:eastAsia="標楷體"/>
          <w:bCs/>
          <w:color w:val="000000" w:themeColor="text1"/>
          <w:u w:val="single"/>
        </w:rPr>
        <w:t xml:space="preserve">  </w:t>
      </w:r>
      <w:r w:rsidRPr="00DE27D7">
        <w:rPr>
          <w:rFonts w:eastAsia="標楷體"/>
          <w:bCs/>
          <w:color w:val="000000" w:themeColor="text1"/>
          <w:u w:val="single"/>
        </w:rPr>
        <w:t xml:space="preserve"> </w:t>
      </w:r>
      <w:r w:rsidRPr="00DE27D7">
        <w:rPr>
          <w:rFonts w:eastAsia="標楷體" w:hAnsi="標楷體"/>
          <w:bCs/>
          <w:color w:val="000000" w:themeColor="text1"/>
        </w:rPr>
        <w:t>日</w:t>
      </w:r>
    </w:p>
    <w:sectPr w:rsidR="00CF1862" w:rsidRPr="00DE27D7">
      <w:headerReference w:type="default" r:id="rId7"/>
      <w:footerReference w:type="default" r:id="rId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BA3" w:rsidRDefault="00762BA3">
      <w:r>
        <w:separator/>
      </w:r>
    </w:p>
  </w:endnote>
  <w:endnote w:type="continuationSeparator" w:id="0">
    <w:p w:rsidR="00762BA3" w:rsidRDefault="00762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TTB7CF9C5CtCID-WinCharSetFFFF-H">
    <w:altName w:val="SimSun"/>
    <w:panose1 w:val="00000000000000000000"/>
    <w:charset w:val="86"/>
    <w:family w:val="auto"/>
    <w:notTrueType/>
    <w:pitch w:val="default"/>
    <w:sig w:usb0="00000001" w:usb1="080E0000" w:usb2="00000010" w:usb3="00000000" w:csb0="001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683" w:rsidRDefault="00D16683" w:rsidP="00D16683">
    <w:pPr>
      <w:pStyle w:val="ac"/>
      <w:jc w:val="center"/>
    </w:pPr>
    <w:r>
      <w:rPr>
        <w:rStyle w:val="a8"/>
      </w:rPr>
      <w:fldChar w:fldCharType="begin"/>
    </w:r>
    <w:r>
      <w:rPr>
        <w:rStyle w:val="a8"/>
      </w:rPr>
      <w:instrText xml:space="preserve"> PAGE </w:instrText>
    </w:r>
    <w:r>
      <w:rPr>
        <w:rStyle w:val="a8"/>
      </w:rPr>
      <w:fldChar w:fldCharType="separate"/>
    </w:r>
    <w:r w:rsidR="003F2D38">
      <w:rPr>
        <w:rStyle w:val="a8"/>
        <w:noProof/>
      </w:rPr>
      <w:t>10</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BA3" w:rsidRDefault="00762BA3">
      <w:r>
        <w:separator/>
      </w:r>
    </w:p>
  </w:footnote>
  <w:footnote w:type="continuationSeparator" w:id="0">
    <w:p w:rsidR="00762BA3" w:rsidRDefault="00762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A56" w:rsidRPr="00C1466E" w:rsidRDefault="000603E8" w:rsidP="00A40A56">
    <w:pPr>
      <w:spacing w:beforeLines="20" w:before="48" w:line="0" w:lineRule="atLeast"/>
      <w:jc w:val="both"/>
      <w:rPr>
        <w:rFonts w:ascii="標楷體" w:eastAsia="標楷體" w:hAnsi="標楷體"/>
        <w:b/>
        <w:bCs/>
        <w:color w:val="999999"/>
      </w:rPr>
    </w:pPr>
    <w:r>
      <w:rPr>
        <w:rFonts w:ascii="標楷體" w:eastAsia="標楷體" w:hAnsi="標楷體" w:hint="eastAsia"/>
        <w:b/>
        <w:bCs/>
        <w:noProof/>
        <w:color w:val="999999"/>
      </w:rPr>
      <w:drawing>
        <wp:anchor distT="0" distB="0" distL="114300" distR="114300" simplePos="0" relativeHeight="251657728" behindDoc="0" locked="0" layoutInCell="1" allowOverlap="1">
          <wp:simplePos x="0" y="0"/>
          <wp:positionH relativeFrom="column">
            <wp:posOffset>-342900</wp:posOffset>
          </wp:positionH>
          <wp:positionV relativeFrom="paragraph">
            <wp:posOffset>-197485</wp:posOffset>
          </wp:positionV>
          <wp:extent cx="292735" cy="389890"/>
          <wp:effectExtent l="0" t="0" r="0" b="0"/>
          <wp:wrapNone/>
          <wp:docPr id="2" name="圖片 2" descr="台北縣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台北縣政府LOGO"/>
                  <pic:cNvPicPr>
                    <a:picLocks noChangeAspect="1" noChangeArrowheads="1"/>
                  </pic:cNvPicPr>
                </pic:nvPicPr>
                <pic:blipFill>
                  <a:blip r:embed="rId1">
                    <a:clrChange>
                      <a:clrFrom>
                        <a:srgbClr val="FCFCFD"/>
                      </a:clrFrom>
                      <a:clrTo>
                        <a:srgbClr val="FCFCFD">
                          <a:alpha val="0"/>
                        </a:srgbClr>
                      </a:clrTo>
                    </a:clrChange>
                    <a:extLst>
                      <a:ext uri="{28A0092B-C50C-407E-A947-70E740481C1C}">
                        <a14:useLocalDpi xmlns:a14="http://schemas.microsoft.com/office/drawing/2010/main" val="0"/>
                      </a:ext>
                    </a:extLst>
                  </a:blip>
                  <a:srcRect l="7672" t="27541" r="73698" b="34479"/>
                  <a:stretch>
                    <a:fillRect/>
                  </a:stretch>
                </pic:blipFill>
                <pic:spPr bwMode="auto">
                  <a:xfrm>
                    <a:off x="0" y="0"/>
                    <a:ext cx="292735" cy="389890"/>
                  </a:xfrm>
                  <a:prstGeom prst="rect">
                    <a:avLst/>
                  </a:prstGeom>
                  <a:noFill/>
                </pic:spPr>
              </pic:pic>
            </a:graphicData>
          </a:graphic>
          <wp14:sizeRelH relativeFrom="page">
            <wp14:pctWidth>0</wp14:pctWidth>
          </wp14:sizeRelH>
          <wp14:sizeRelV relativeFrom="page">
            <wp14:pctHeight>0</wp14:pctHeight>
          </wp14:sizeRelV>
        </wp:anchor>
      </w:drawing>
    </w:r>
    <w:r w:rsidR="00687C96">
      <w:rPr>
        <w:rFonts w:ascii="標楷體" w:eastAsia="標楷體" w:hAnsi="標楷體" w:hint="eastAsia"/>
        <w:b/>
        <w:bCs/>
        <w:color w:val="999999"/>
      </w:rPr>
      <w:t>新北市</w:t>
    </w:r>
    <w:r w:rsidR="00A40A56" w:rsidRPr="00C1466E">
      <w:rPr>
        <w:rFonts w:ascii="標楷體" w:eastAsia="標楷體" w:hAnsi="標楷體" w:hint="eastAsia"/>
        <w:b/>
        <w:bCs/>
        <w:color w:val="999999"/>
      </w:rPr>
      <w:t>政府</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2C9"/>
    <w:multiLevelType w:val="hybridMultilevel"/>
    <w:tmpl w:val="754E8EF4"/>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AF6C04"/>
    <w:multiLevelType w:val="hybridMultilevel"/>
    <w:tmpl w:val="473E9D60"/>
    <w:lvl w:ilvl="0" w:tplc="0409000F">
      <w:start w:val="1"/>
      <w:numFmt w:val="decimal"/>
      <w:lvlText w:val="%1."/>
      <w:lvlJc w:val="left"/>
      <w:pPr>
        <w:tabs>
          <w:tab w:val="num" w:pos="1018"/>
        </w:tabs>
        <w:ind w:left="1018" w:hanging="480"/>
      </w:p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2" w15:restartNumberingAfterBreak="0">
    <w:nsid w:val="118E3128"/>
    <w:multiLevelType w:val="hybridMultilevel"/>
    <w:tmpl w:val="2176347E"/>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244D9A"/>
    <w:multiLevelType w:val="hybridMultilevel"/>
    <w:tmpl w:val="C4F6B65A"/>
    <w:lvl w:ilvl="0" w:tplc="034E14EA">
      <w:start w:val="1"/>
      <w:numFmt w:val="taiwaneseCountingThousand"/>
      <w:lvlText w:val="%1、"/>
      <w:lvlJc w:val="left"/>
      <w:pPr>
        <w:tabs>
          <w:tab w:val="num" w:pos="1365"/>
        </w:tabs>
        <w:ind w:left="1365" w:hanging="465"/>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4" w15:restartNumberingAfterBreak="0">
    <w:nsid w:val="18FF1BA4"/>
    <w:multiLevelType w:val="hybridMultilevel"/>
    <w:tmpl w:val="D5DCF39C"/>
    <w:lvl w:ilvl="0" w:tplc="3940A950">
      <w:start w:val="1"/>
      <w:numFmt w:val="taiwaneseCountingThousand"/>
      <w:lvlText w:val="（%1）"/>
      <w:lvlJc w:val="left"/>
      <w:pPr>
        <w:tabs>
          <w:tab w:val="num" w:pos="1620"/>
        </w:tabs>
        <w:ind w:left="1620" w:hanging="72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5" w15:restartNumberingAfterBreak="0">
    <w:nsid w:val="1D7B39C3"/>
    <w:multiLevelType w:val="hybridMultilevel"/>
    <w:tmpl w:val="54FA8B98"/>
    <w:lvl w:ilvl="0" w:tplc="87041244">
      <w:start w:val="1"/>
      <w:numFmt w:val="decimal"/>
      <w:lvlText w:val="%1、"/>
      <w:lvlJc w:val="left"/>
      <w:pPr>
        <w:tabs>
          <w:tab w:val="num" w:pos="1796"/>
        </w:tabs>
        <w:ind w:left="1796" w:hanging="720"/>
      </w:pPr>
      <w:rPr>
        <w:rFonts w:hint="default"/>
      </w:rPr>
    </w:lvl>
    <w:lvl w:ilvl="1" w:tplc="04090019">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6" w15:restartNumberingAfterBreak="0">
    <w:nsid w:val="239667D0"/>
    <w:multiLevelType w:val="hybridMultilevel"/>
    <w:tmpl w:val="913E670E"/>
    <w:lvl w:ilvl="0" w:tplc="FD7AC5AA">
      <w:start w:val="1"/>
      <w:numFmt w:val="taiwaneseCountingThousand"/>
      <w:lvlText w:val="%1、"/>
      <w:lvlJc w:val="left"/>
      <w:pPr>
        <w:tabs>
          <w:tab w:val="num" w:pos="1365"/>
        </w:tabs>
        <w:ind w:left="1365" w:hanging="465"/>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7" w15:restartNumberingAfterBreak="0">
    <w:nsid w:val="23967011"/>
    <w:multiLevelType w:val="hybridMultilevel"/>
    <w:tmpl w:val="F2C2A5A2"/>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8CD6BF0"/>
    <w:multiLevelType w:val="hybridMultilevel"/>
    <w:tmpl w:val="5FA22310"/>
    <w:lvl w:ilvl="0" w:tplc="98764EE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D85094F"/>
    <w:multiLevelType w:val="hybridMultilevel"/>
    <w:tmpl w:val="929030FE"/>
    <w:lvl w:ilvl="0" w:tplc="0409000F">
      <w:start w:val="1"/>
      <w:numFmt w:val="decimal"/>
      <w:lvlText w:val="%1."/>
      <w:lvlJc w:val="left"/>
      <w:pPr>
        <w:ind w:left="2100" w:hanging="480"/>
      </w:p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0" w15:restartNumberingAfterBreak="0">
    <w:nsid w:val="33C845E4"/>
    <w:multiLevelType w:val="multilevel"/>
    <w:tmpl w:val="58F65BA8"/>
    <w:lvl w:ilvl="0">
      <w:start w:val="1"/>
      <w:numFmt w:val="decimal"/>
      <w:lvlText w:val="%1、"/>
      <w:lvlJc w:val="left"/>
      <w:pPr>
        <w:tabs>
          <w:tab w:val="num" w:pos="1738"/>
        </w:tabs>
        <w:ind w:left="1738" w:hanging="720"/>
      </w:pPr>
      <w:rPr>
        <w:rFonts w:hint="default"/>
      </w:rPr>
    </w:lvl>
    <w:lvl w:ilvl="1">
      <w:start w:val="1"/>
      <w:numFmt w:val="decimal"/>
      <w:lvlText w:val="%2."/>
      <w:lvlJc w:val="left"/>
      <w:pPr>
        <w:tabs>
          <w:tab w:val="num" w:pos="1440"/>
        </w:tabs>
        <w:ind w:left="1440" w:hanging="480"/>
      </w:pPr>
      <w:rPr>
        <w:rFonts w:ascii="Times New Roman" w:hAnsi="Times New Roman" w:hint="default"/>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1" w15:restartNumberingAfterBreak="0">
    <w:nsid w:val="3AE231EA"/>
    <w:multiLevelType w:val="hybridMultilevel"/>
    <w:tmpl w:val="2EC8F3D6"/>
    <w:lvl w:ilvl="0" w:tplc="32787AC0">
      <w:start w:val="1"/>
      <w:numFmt w:val="taiwaneseCountingThousand"/>
      <w:lvlText w:val="（%1）"/>
      <w:lvlJc w:val="left"/>
      <w:pPr>
        <w:tabs>
          <w:tab w:val="num" w:pos="682"/>
        </w:tabs>
        <w:ind w:left="908" w:hanging="680"/>
      </w:pPr>
      <w:rPr>
        <w:rFonts w:eastAsia="標楷體" w:hint="eastAsia"/>
        <w:b w:val="0"/>
        <w:i w:val="0"/>
      </w:rPr>
    </w:lvl>
    <w:lvl w:ilvl="1" w:tplc="04090019" w:tentative="1">
      <w:start w:val="1"/>
      <w:numFmt w:val="ideographTraditional"/>
      <w:lvlText w:val="%2、"/>
      <w:lvlJc w:val="left"/>
      <w:pPr>
        <w:tabs>
          <w:tab w:val="num" w:pos="228"/>
        </w:tabs>
        <w:ind w:left="228" w:hanging="480"/>
      </w:pPr>
    </w:lvl>
    <w:lvl w:ilvl="2" w:tplc="0409001B" w:tentative="1">
      <w:start w:val="1"/>
      <w:numFmt w:val="lowerRoman"/>
      <w:lvlText w:val="%3."/>
      <w:lvlJc w:val="right"/>
      <w:pPr>
        <w:tabs>
          <w:tab w:val="num" w:pos="708"/>
        </w:tabs>
        <w:ind w:left="708" w:hanging="480"/>
      </w:pPr>
    </w:lvl>
    <w:lvl w:ilvl="3" w:tplc="0409000F" w:tentative="1">
      <w:start w:val="1"/>
      <w:numFmt w:val="decimal"/>
      <w:lvlText w:val="%4."/>
      <w:lvlJc w:val="left"/>
      <w:pPr>
        <w:tabs>
          <w:tab w:val="num" w:pos="1188"/>
        </w:tabs>
        <w:ind w:left="1188" w:hanging="480"/>
      </w:pPr>
    </w:lvl>
    <w:lvl w:ilvl="4" w:tplc="04090019" w:tentative="1">
      <w:start w:val="1"/>
      <w:numFmt w:val="ideographTraditional"/>
      <w:lvlText w:val="%5、"/>
      <w:lvlJc w:val="left"/>
      <w:pPr>
        <w:tabs>
          <w:tab w:val="num" w:pos="1668"/>
        </w:tabs>
        <w:ind w:left="1668" w:hanging="480"/>
      </w:pPr>
    </w:lvl>
    <w:lvl w:ilvl="5" w:tplc="0409001B" w:tentative="1">
      <w:start w:val="1"/>
      <w:numFmt w:val="lowerRoman"/>
      <w:lvlText w:val="%6."/>
      <w:lvlJc w:val="right"/>
      <w:pPr>
        <w:tabs>
          <w:tab w:val="num" w:pos="2148"/>
        </w:tabs>
        <w:ind w:left="2148" w:hanging="480"/>
      </w:pPr>
    </w:lvl>
    <w:lvl w:ilvl="6" w:tplc="0409000F" w:tentative="1">
      <w:start w:val="1"/>
      <w:numFmt w:val="decimal"/>
      <w:lvlText w:val="%7."/>
      <w:lvlJc w:val="left"/>
      <w:pPr>
        <w:tabs>
          <w:tab w:val="num" w:pos="2628"/>
        </w:tabs>
        <w:ind w:left="2628" w:hanging="480"/>
      </w:pPr>
    </w:lvl>
    <w:lvl w:ilvl="7" w:tplc="04090019" w:tentative="1">
      <w:start w:val="1"/>
      <w:numFmt w:val="ideographTraditional"/>
      <w:lvlText w:val="%8、"/>
      <w:lvlJc w:val="left"/>
      <w:pPr>
        <w:tabs>
          <w:tab w:val="num" w:pos="3108"/>
        </w:tabs>
        <w:ind w:left="3108" w:hanging="480"/>
      </w:pPr>
    </w:lvl>
    <w:lvl w:ilvl="8" w:tplc="0409001B" w:tentative="1">
      <w:start w:val="1"/>
      <w:numFmt w:val="lowerRoman"/>
      <w:lvlText w:val="%9."/>
      <w:lvlJc w:val="right"/>
      <w:pPr>
        <w:tabs>
          <w:tab w:val="num" w:pos="3588"/>
        </w:tabs>
        <w:ind w:left="3588" w:hanging="480"/>
      </w:pPr>
    </w:lvl>
  </w:abstractNum>
  <w:abstractNum w:abstractNumId="12" w15:restartNumberingAfterBreak="0">
    <w:nsid w:val="3C3A32E6"/>
    <w:multiLevelType w:val="multilevel"/>
    <w:tmpl w:val="E672530E"/>
    <w:lvl w:ilvl="0">
      <w:start w:val="1"/>
      <w:numFmt w:val="decimal"/>
      <w:lvlText w:val="%1、"/>
      <w:lvlJc w:val="left"/>
      <w:pPr>
        <w:tabs>
          <w:tab w:val="num" w:pos="1738"/>
        </w:tabs>
        <w:ind w:left="1738" w:hanging="720"/>
      </w:pPr>
      <w:rPr>
        <w:rFonts w:hint="default"/>
      </w:rPr>
    </w:lvl>
    <w:lvl w:ilvl="1">
      <w:start w:val="1"/>
      <w:numFmt w:val="taiwaneseCountingThousand"/>
      <w:lvlText w:val="(%2)"/>
      <w:lvlJc w:val="left"/>
      <w:pPr>
        <w:tabs>
          <w:tab w:val="num" w:pos="1414"/>
        </w:tabs>
        <w:ind w:left="1640" w:hanging="680"/>
      </w:pPr>
      <w:rPr>
        <w:rFonts w:eastAsia="標楷體" w:hint="eastAsia"/>
        <w:b w:val="0"/>
        <w:i w:val="0"/>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3" w15:restartNumberingAfterBreak="0">
    <w:nsid w:val="3D3D7F01"/>
    <w:multiLevelType w:val="hybridMultilevel"/>
    <w:tmpl w:val="51220D66"/>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46105D28">
      <w:start w:val="1"/>
      <w:numFmt w:val="decimal"/>
      <w:lvlText w:val="%4."/>
      <w:lvlJc w:val="left"/>
      <w:pPr>
        <w:tabs>
          <w:tab w:val="num" w:pos="1920"/>
        </w:tabs>
        <w:ind w:left="1920" w:hanging="480"/>
      </w:pPr>
      <w:rPr>
        <w:b w:val="0"/>
        <w:bCs/>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DC01D8B"/>
    <w:multiLevelType w:val="multilevel"/>
    <w:tmpl w:val="0B38C10E"/>
    <w:lvl w:ilvl="0">
      <w:start w:val="1"/>
      <w:numFmt w:val="decimal"/>
      <w:lvlText w:val="%1、"/>
      <w:lvlJc w:val="left"/>
      <w:pPr>
        <w:tabs>
          <w:tab w:val="num" w:pos="1738"/>
        </w:tabs>
        <w:ind w:left="1738" w:hanging="720"/>
      </w:pPr>
      <w:rPr>
        <w:rFonts w:hint="default"/>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5" w15:restartNumberingAfterBreak="0">
    <w:nsid w:val="3F3875CB"/>
    <w:multiLevelType w:val="hybridMultilevel"/>
    <w:tmpl w:val="857A1DF2"/>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55702ECA">
      <w:start w:val="1"/>
      <w:numFmt w:val="decimal"/>
      <w:lvlText w:val="%4."/>
      <w:lvlJc w:val="left"/>
      <w:pPr>
        <w:tabs>
          <w:tab w:val="num" w:pos="1920"/>
        </w:tabs>
        <w:ind w:left="1920" w:hanging="480"/>
      </w:pPr>
      <w:rPr>
        <w:b w:val="0"/>
        <w:bCs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C2E40CF"/>
    <w:multiLevelType w:val="hybridMultilevel"/>
    <w:tmpl w:val="4F3AF5FC"/>
    <w:lvl w:ilvl="0" w:tplc="68502148">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3E71EC2"/>
    <w:multiLevelType w:val="hybridMultilevel"/>
    <w:tmpl w:val="929030FE"/>
    <w:lvl w:ilvl="0" w:tplc="0409000F">
      <w:start w:val="1"/>
      <w:numFmt w:val="decimal"/>
      <w:lvlText w:val="%1."/>
      <w:lvlJc w:val="left"/>
      <w:pPr>
        <w:ind w:left="2100" w:hanging="480"/>
      </w:p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8" w15:restartNumberingAfterBreak="0">
    <w:nsid w:val="592E7104"/>
    <w:multiLevelType w:val="hybridMultilevel"/>
    <w:tmpl w:val="BBE266D0"/>
    <w:lvl w:ilvl="0" w:tplc="4A9832DE">
      <w:start w:val="1"/>
      <w:numFmt w:val="taiwaneseCountingThousand"/>
      <w:lvlText w:val="%1、"/>
      <w:lvlJc w:val="left"/>
      <w:pPr>
        <w:tabs>
          <w:tab w:val="num" w:pos="1350"/>
        </w:tabs>
        <w:ind w:left="1350" w:hanging="45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19" w15:restartNumberingAfterBreak="0">
    <w:nsid w:val="5AD6058B"/>
    <w:multiLevelType w:val="hybridMultilevel"/>
    <w:tmpl w:val="B69ADDD8"/>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9E547FD"/>
    <w:multiLevelType w:val="hybridMultilevel"/>
    <w:tmpl w:val="20442B0E"/>
    <w:lvl w:ilvl="0" w:tplc="87041244">
      <w:start w:val="1"/>
      <w:numFmt w:val="decimal"/>
      <w:lvlText w:val="%1、"/>
      <w:lvlJc w:val="left"/>
      <w:pPr>
        <w:tabs>
          <w:tab w:val="num" w:pos="1258"/>
        </w:tabs>
        <w:ind w:left="1258" w:hanging="720"/>
      </w:pPr>
      <w:rPr>
        <w:rFonts w:hint="default"/>
      </w:r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21" w15:restartNumberingAfterBreak="0">
    <w:nsid w:val="6CBC34F6"/>
    <w:multiLevelType w:val="hybridMultilevel"/>
    <w:tmpl w:val="EAE02914"/>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6EA04161"/>
    <w:multiLevelType w:val="hybridMultilevel"/>
    <w:tmpl w:val="A530918A"/>
    <w:lvl w:ilvl="0" w:tplc="702233B2">
      <w:start w:val="1"/>
      <w:numFmt w:val="taiwaneseCountingThousand"/>
      <w:lvlText w:val="%1、"/>
      <w:lvlJc w:val="left"/>
      <w:pPr>
        <w:tabs>
          <w:tab w:val="num" w:pos="1740"/>
        </w:tabs>
        <w:ind w:left="1740" w:hanging="480"/>
      </w:pPr>
      <w:rPr>
        <w:rFonts w:hint="default"/>
      </w:rPr>
    </w:lvl>
    <w:lvl w:ilvl="1" w:tplc="04090019" w:tentative="1">
      <w:start w:val="1"/>
      <w:numFmt w:val="ideographTraditional"/>
      <w:lvlText w:val="%2、"/>
      <w:lvlJc w:val="left"/>
      <w:pPr>
        <w:tabs>
          <w:tab w:val="num" w:pos="2220"/>
        </w:tabs>
        <w:ind w:left="2220" w:hanging="480"/>
      </w:pPr>
    </w:lvl>
    <w:lvl w:ilvl="2" w:tplc="0409001B" w:tentative="1">
      <w:start w:val="1"/>
      <w:numFmt w:val="lowerRoman"/>
      <w:lvlText w:val="%3."/>
      <w:lvlJc w:val="right"/>
      <w:pPr>
        <w:tabs>
          <w:tab w:val="num" w:pos="2700"/>
        </w:tabs>
        <w:ind w:left="2700" w:hanging="480"/>
      </w:pPr>
    </w:lvl>
    <w:lvl w:ilvl="3" w:tplc="0409000F" w:tentative="1">
      <w:start w:val="1"/>
      <w:numFmt w:val="decimal"/>
      <w:lvlText w:val="%4."/>
      <w:lvlJc w:val="left"/>
      <w:pPr>
        <w:tabs>
          <w:tab w:val="num" w:pos="3180"/>
        </w:tabs>
        <w:ind w:left="3180" w:hanging="480"/>
      </w:pPr>
    </w:lvl>
    <w:lvl w:ilvl="4" w:tplc="04090019" w:tentative="1">
      <w:start w:val="1"/>
      <w:numFmt w:val="ideographTraditional"/>
      <w:lvlText w:val="%5、"/>
      <w:lvlJc w:val="left"/>
      <w:pPr>
        <w:tabs>
          <w:tab w:val="num" w:pos="3660"/>
        </w:tabs>
        <w:ind w:left="3660" w:hanging="480"/>
      </w:pPr>
    </w:lvl>
    <w:lvl w:ilvl="5" w:tplc="0409001B" w:tentative="1">
      <w:start w:val="1"/>
      <w:numFmt w:val="lowerRoman"/>
      <w:lvlText w:val="%6."/>
      <w:lvlJc w:val="right"/>
      <w:pPr>
        <w:tabs>
          <w:tab w:val="num" w:pos="4140"/>
        </w:tabs>
        <w:ind w:left="4140" w:hanging="480"/>
      </w:pPr>
    </w:lvl>
    <w:lvl w:ilvl="6" w:tplc="0409000F" w:tentative="1">
      <w:start w:val="1"/>
      <w:numFmt w:val="decimal"/>
      <w:lvlText w:val="%7."/>
      <w:lvlJc w:val="left"/>
      <w:pPr>
        <w:tabs>
          <w:tab w:val="num" w:pos="4620"/>
        </w:tabs>
        <w:ind w:left="4620" w:hanging="480"/>
      </w:pPr>
    </w:lvl>
    <w:lvl w:ilvl="7" w:tplc="04090019" w:tentative="1">
      <w:start w:val="1"/>
      <w:numFmt w:val="ideographTraditional"/>
      <w:lvlText w:val="%8、"/>
      <w:lvlJc w:val="left"/>
      <w:pPr>
        <w:tabs>
          <w:tab w:val="num" w:pos="5100"/>
        </w:tabs>
        <w:ind w:left="5100" w:hanging="480"/>
      </w:pPr>
    </w:lvl>
    <w:lvl w:ilvl="8" w:tplc="0409001B" w:tentative="1">
      <w:start w:val="1"/>
      <w:numFmt w:val="lowerRoman"/>
      <w:lvlText w:val="%9."/>
      <w:lvlJc w:val="right"/>
      <w:pPr>
        <w:tabs>
          <w:tab w:val="num" w:pos="5580"/>
        </w:tabs>
        <w:ind w:left="5580" w:hanging="480"/>
      </w:pPr>
    </w:lvl>
  </w:abstractNum>
  <w:abstractNum w:abstractNumId="23" w15:restartNumberingAfterBreak="0">
    <w:nsid w:val="74553662"/>
    <w:multiLevelType w:val="hybridMultilevel"/>
    <w:tmpl w:val="A3D4AB6A"/>
    <w:lvl w:ilvl="0" w:tplc="87041244">
      <w:start w:val="1"/>
      <w:numFmt w:val="decimal"/>
      <w:lvlText w:val="%1、"/>
      <w:lvlJc w:val="left"/>
      <w:pPr>
        <w:tabs>
          <w:tab w:val="num" w:pos="1738"/>
        </w:tabs>
        <w:ind w:left="1738" w:hanging="720"/>
      </w:pPr>
      <w:rPr>
        <w:rFonts w:hint="default"/>
      </w:rPr>
    </w:lvl>
    <w:lvl w:ilvl="1" w:tplc="32787AC0">
      <w:start w:val="1"/>
      <w:numFmt w:val="taiwaneseCountingThousand"/>
      <w:lvlText w:val="（%2）"/>
      <w:lvlJc w:val="left"/>
      <w:pPr>
        <w:tabs>
          <w:tab w:val="num" w:pos="1414"/>
        </w:tabs>
        <w:ind w:left="1640" w:hanging="680"/>
      </w:pPr>
      <w:rPr>
        <w:rFonts w:eastAsia="標楷體" w:hint="eastAsia"/>
        <w:b w:val="0"/>
        <w:i w:val="0"/>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4" w15:restartNumberingAfterBreak="0">
    <w:nsid w:val="7B165A2D"/>
    <w:multiLevelType w:val="hybridMultilevel"/>
    <w:tmpl w:val="C3A88A26"/>
    <w:lvl w:ilvl="0" w:tplc="04090015">
      <w:start w:val="1"/>
      <w:numFmt w:val="taiwaneseCountingThousand"/>
      <w:lvlText w:val="%1、"/>
      <w:lvlJc w:val="left"/>
      <w:pPr>
        <w:tabs>
          <w:tab w:val="num" w:pos="480"/>
        </w:tabs>
        <w:ind w:left="480" w:hanging="480"/>
      </w:pPr>
      <w:rPr>
        <w:rFonts w:hint="default"/>
      </w:rPr>
    </w:lvl>
    <w:lvl w:ilvl="1" w:tplc="492EF002">
      <w:start w:val="1"/>
      <w:numFmt w:val="decimal"/>
      <w:lvlText w:val="%2."/>
      <w:lvlJc w:val="left"/>
      <w:pPr>
        <w:tabs>
          <w:tab w:val="num" w:pos="960"/>
        </w:tabs>
        <w:ind w:left="960" w:hanging="480"/>
      </w:pPr>
      <w:rPr>
        <w:rFonts w:ascii="Times New Roman" w:eastAsia="標楷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4"/>
  </w:num>
  <w:num w:numId="2">
    <w:abstractNumId w:val="1"/>
  </w:num>
  <w:num w:numId="3">
    <w:abstractNumId w:val="20"/>
  </w:num>
  <w:num w:numId="4">
    <w:abstractNumId w:val="5"/>
  </w:num>
  <w:num w:numId="5">
    <w:abstractNumId w:val="23"/>
  </w:num>
  <w:num w:numId="6">
    <w:abstractNumId w:val="14"/>
  </w:num>
  <w:num w:numId="7">
    <w:abstractNumId w:val="10"/>
  </w:num>
  <w:num w:numId="8">
    <w:abstractNumId w:val="12"/>
  </w:num>
  <w:num w:numId="9">
    <w:abstractNumId w:val="8"/>
  </w:num>
  <w:num w:numId="10">
    <w:abstractNumId w:val="21"/>
  </w:num>
  <w:num w:numId="11">
    <w:abstractNumId w:val="19"/>
  </w:num>
  <w:num w:numId="12">
    <w:abstractNumId w:val="15"/>
  </w:num>
  <w:num w:numId="13">
    <w:abstractNumId w:val="11"/>
  </w:num>
  <w:num w:numId="14">
    <w:abstractNumId w:val="0"/>
  </w:num>
  <w:num w:numId="15">
    <w:abstractNumId w:val="2"/>
  </w:num>
  <w:num w:numId="16">
    <w:abstractNumId w:val="13"/>
  </w:num>
  <w:num w:numId="17">
    <w:abstractNumId w:val="7"/>
  </w:num>
  <w:num w:numId="18">
    <w:abstractNumId w:val="3"/>
  </w:num>
  <w:num w:numId="19">
    <w:abstractNumId w:val="6"/>
  </w:num>
  <w:num w:numId="20">
    <w:abstractNumId w:val="18"/>
  </w:num>
  <w:num w:numId="21">
    <w:abstractNumId w:val="22"/>
  </w:num>
  <w:num w:numId="22">
    <w:abstractNumId w:val="4"/>
  </w:num>
  <w:num w:numId="23">
    <w:abstractNumId w:val="9"/>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8FE"/>
    <w:rsid w:val="0000123D"/>
    <w:rsid w:val="0001513A"/>
    <w:rsid w:val="000156E4"/>
    <w:rsid w:val="00022901"/>
    <w:rsid w:val="00024A02"/>
    <w:rsid w:val="00025037"/>
    <w:rsid w:val="00033286"/>
    <w:rsid w:val="00035734"/>
    <w:rsid w:val="0004302C"/>
    <w:rsid w:val="0004333A"/>
    <w:rsid w:val="000450DE"/>
    <w:rsid w:val="000451B5"/>
    <w:rsid w:val="00046D05"/>
    <w:rsid w:val="000507BD"/>
    <w:rsid w:val="00050C34"/>
    <w:rsid w:val="00055426"/>
    <w:rsid w:val="0005553E"/>
    <w:rsid w:val="000603E8"/>
    <w:rsid w:val="000611B7"/>
    <w:rsid w:val="000626DD"/>
    <w:rsid w:val="00070729"/>
    <w:rsid w:val="00073962"/>
    <w:rsid w:val="0007446A"/>
    <w:rsid w:val="000758C1"/>
    <w:rsid w:val="00080265"/>
    <w:rsid w:val="00080D75"/>
    <w:rsid w:val="000842FE"/>
    <w:rsid w:val="0008455A"/>
    <w:rsid w:val="00094AF8"/>
    <w:rsid w:val="000A18D7"/>
    <w:rsid w:val="000A2351"/>
    <w:rsid w:val="000B22CB"/>
    <w:rsid w:val="000C2A10"/>
    <w:rsid w:val="000D456E"/>
    <w:rsid w:val="000D5509"/>
    <w:rsid w:val="000E025C"/>
    <w:rsid w:val="000E14DC"/>
    <w:rsid w:val="000E5B8F"/>
    <w:rsid w:val="000E5FD9"/>
    <w:rsid w:val="000E7F5D"/>
    <w:rsid w:val="000F2E14"/>
    <w:rsid w:val="000F39F6"/>
    <w:rsid w:val="000F446C"/>
    <w:rsid w:val="000F4881"/>
    <w:rsid w:val="0010781A"/>
    <w:rsid w:val="001147B9"/>
    <w:rsid w:val="001249CD"/>
    <w:rsid w:val="00127903"/>
    <w:rsid w:val="001300A0"/>
    <w:rsid w:val="001307E0"/>
    <w:rsid w:val="00135427"/>
    <w:rsid w:val="00135BC8"/>
    <w:rsid w:val="001367F4"/>
    <w:rsid w:val="00136F98"/>
    <w:rsid w:val="001378B2"/>
    <w:rsid w:val="00140C13"/>
    <w:rsid w:val="00140DD3"/>
    <w:rsid w:val="00144E85"/>
    <w:rsid w:val="00157BC0"/>
    <w:rsid w:val="001605CC"/>
    <w:rsid w:val="0016139C"/>
    <w:rsid w:val="001656F9"/>
    <w:rsid w:val="0016570D"/>
    <w:rsid w:val="00165B78"/>
    <w:rsid w:val="00167743"/>
    <w:rsid w:val="00171C56"/>
    <w:rsid w:val="001749E8"/>
    <w:rsid w:val="00175FB4"/>
    <w:rsid w:val="00176092"/>
    <w:rsid w:val="001768C8"/>
    <w:rsid w:val="00180B08"/>
    <w:rsid w:val="00181C16"/>
    <w:rsid w:val="00183B59"/>
    <w:rsid w:val="00192EFA"/>
    <w:rsid w:val="001938C0"/>
    <w:rsid w:val="001B02FB"/>
    <w:rsid w:val="001B4512"/>
    <w:rsid w:val="001B676F"/>
    <w:rsid w:val="001B72F0"/>
    <w:rsid w:val="001B7875"/>
    <w:rsid w:val="001C17AA"/>
    <w:rsid w:val="001C526E"/>
    <w:rsid w:val="001C5F73"/>
    <w:rsid w:val="001D2A5C"/>
    <w:rsid w:val="001D7FE5"/>
    <w:rsid w:val="001E0B6B"/>
    <w:rsid w:val="001E173C"/>
    <w:rsid w:val="001E414A"/>
    <w:rsid w:val="001F24D0"/>
    <w:rsid w:val="00201B92"/>
    <w:rsid w:val="00206504"/>
    <w:rsid w:val="00207212"/>
    <w:rsid w:val="00207C16"/>
    <w:rsid w:val="00210009"/>
    <w:rsid w:val="002250A7"/>
    <w:rsid w:val="00237470"/>
    <w:rsid w:val="002430AC"/>
    <w:rsid w:val="00244DC0"/>
    <w:rsid w:val="00246A8E"/>
    <w:rsid w:val="00250F29"/>
    <w:rsid w:val="00252367"/>
    <w:rsid w:val="002529C4"/>
    <w:rsid w:val="00262298"/>
    <w:rsid w:val="0026266A"/>
    <w:rsid w:val="00270B7A"/>
    <w:rsid w:val="00271802"/>
    <w:rsid w:val="00272F7A"/>
    <w:rsid w:val="00276857"/>
    <w:rsid w:val="00290B40"/>
    <w:rsid w:val="00294AF9"/>
    <w:rsid w:val="002A0391"/>
    <w:rsid w:val="002A1363"/>
    <w:rsid w:val="002A4B15"/>
    <w:rsid w:val="002B3575"/>
    <w:rsid w:val="002C1521"/>
    <w:rsid w:val="002C289A"/>
    <w:rsid w:val="002C595F"/>
    <w:rsid w:val="002D34B4"/>
    <w:rsid w:val="002D5359"/>
    <w:rsid w:val="002D611C"/>
    <w:rsid w:val="002E0B6B"/>
    <w:rsid w:val="002E32F2"/>
    <w:rsid w:val="002E75A3"/>
    <w:rsid w:val="002F2E21"/>
    <w:rsid w:val="002F30F9"/>
    <w:rsid w:val="002F3B60"/>
    <w:rsid w:val="0030045B"/>
    <w:rsid w:val="00301DED"/>
    <w:rsid w:val="00310DFC"/>
    <w:rsid w:val="0031192D"/>
    <w:rsid w:val="00311B38"/>
    <w:rsid w:val="003129EB"/>
    <w:rsid w:val="00326D09"/>
    <w:rsid w:val="003321E2"/>
    <w:rsid w:val="003375A2"/>
    <w:rsid w:val="003533C2"/>
    <w:rsid w:val="00354484"/>
    <w:rsid w:val="00357241"/>
    <w:rsid w:val="00357839"/>
    <w:rsid w:val="003642B5"/>
    <w:rsid w:val="00365010"/>
    <w:rsid w:val="00367DD3"/>
    <w:rsid w:val="00371F53"/>
    <w:rsid w:val="0037290B"/>
    <w:rsid w:val="00373679"/>
    <w:rsid w:val="00373AA3"/>
    <w:rsid w:val="00381557"/>
    <w:rsid w:val="00386C48"/>
    <w:rsid w:val="00393D80"/>
    <w:rsid w:val="003976CA"/>
    <w:rsid w:val="003979B6"/>
    <w:rsid w:val="003A207F"/>
    <w:rsid w:val="003A7D22"/>
    <w:rsid w:val="003B0C51"/>
    <w:rsid w:val="003B6D1D"/>
    <w:rsid w:val="003C0954"/>
    <w:rsid w:val="003C4AA5"/>
    <w:rsid w:val="003C6A79"/>
    <w:rsid w:val="003D498B"/>
    <w:rsid w:val="003E0418"/>
    <w:rsid w:val="003E3BB2"/>
    <w:rsid w:val="003E608D"/>
    <w:rsid w:val="003E6220"/>
    <w:rsid w:val="003F0148"/>
    <w:rsid w:val="003F0D5D"/>
    <w:rsid w:val="003F2D38"/>
    <w:rsid w:val="003F419C"/>
    <w:rsid w:val="00406CE1"/>
    <w:rsid w:val="00411CFD"/>
    <w:rsid w:val="00427DB4"/>
    <w:rsid w:val="00433F51"/>
    <w:rsid w:val="00435CEB"/>
    <w:rsid w:val="00436D3C"/>
    <w:rsid w:val="00440858"/>
    <w:rsid w:val="00443830"/>
    <w:rsid w:val="00445A42"/>
    <w:rsid w:val="00453E44"/>
    <w:rsid w:val="00454E4E"/>
    <w:rsid w:val="0045701E"/>
    <w:rsid w:val="00460B1C"/>
    <w:rsid w:val="00462293"/>
    <w:rsid w:val="00463BC4"/>
    <w:rsid w:val="0047173B"/>
    <w:rsid w:val="00473BB2"/>
    <w:rsid w:val="00474457"/>
    <w:rsid w:val="00476F89"/>
    <w:rsid w:val="00477BC4"/>
    <w:rsid w:val="004837E1"/>
    <w:rsid w:val="00483B5E"/>
    <w:rsid w:val="00486D1F"/>
    <w:rsid w:val="00486D54"/>
    <w:rsid w:val="00491984"/>
    <w:rsid w:val="00496866"/>
    <w:rsid w:val="004970DE"/>
    <w:rsid w:val="004971A2"/>
    <w:rsid w:val="00497E30"/>
    <w:rsid w:val="004A0B2F"/>
    <w:rsid w:val="004A176F"/>
    <w:rsid w:val="004A3A8B"/>
    <w:rsid w:val="004A4C34"/>
    <w:rsid w:val="004B1530"/>
    <w:rsid w:val="004B1CE8"/>
    <w:rsid w:val="004B2E94"/>
    <w:rsid w:val="004B3125"/>
    <w:rsid w:val="004B4C14"/>
    <w:rsid w:val="004B771D"/>
    <w:rsid w:val="004C0737"/>
    <w:rsid w:val="004C2009"/>
    <w:rsid w:val="004C2012"/>
    <w:rsid w:val="004C22A7"/>
    <w:rsid w:val="004D3008"/>
    <w:rsid w:val="004E168B"/>
    <w:rsid w:val="004E29B6"/>
    <w:rsid w:val="004E46AC"/>
    <w:rsid w:val="004E56EC"/>
    <w:rsid w:val="004E6B1F"/>
    <w:rsid w:val="004E72E2"/>
    <w:rsid w:val="004F0787"/>
    <w:rsid w:val="004F3A20"/>
    <w:rsid w:val="004F3F99"/>
    <w:rsid w:val="004F54EA"/>
    <w:rsid w:val="004F7741"/>
    <w:rsid w:val="004F7A2A"/>
    <w:rsid w:val="00500419"/>
    <w:rsid w:val="00504090"/>
    <w:rsid w:val="00506BD3"/>
    <w:rsid w:val="0051135C"/>
    <w:rsid w:val="00512EEE"/>
    <w:rsid w:val="00517CF1"/>
    <w:rsid w:val="00526387"/>
    <w:rsid w:val="00537B67"/>
    <w:rsid w:val="005436BC"/>
    <w:rsid w:val="0054708A"/>
    <w:rsid w:val="00553170"/>
    <w:rsid w:val="00564AB2"/>
    <w:rsid w:val="00570DD9"/>
    <w:rsid w:val="005737CA"/>
    <w:rsid w:val="00580C55"/>
    <w:rsid w:val="00582BCC"/>
    <w:rsid w:val="00584B81"/>
    <w:rsid w:val="00585DC8"/>
    <w:rsid w:val="00590108"/>
    <w:rsid w:val="00591727"/>
    <w:rsid w:val="00593041"/>
    <w:rsid w:val="00597644"/>
    <w:rsid w:val="005A4936"/>
    <w:rsid w:val="005B3B90"/>
    <w:rsid w:val="005B69A5"/>
    <w:rsid w:val="005B7ABE"/>
    <w:rsid w:val="005C1118"/>
    <w:rsid w:val="005C799C"/>
    <w:rsid w:val="005D336F"/>
    <w:rsid w:val="005D6261"/>
    <w:rsid w:val="005E160C"/>
    <w:rsid w:val="005E44FD"/>
    <w:rsid w:val="005F0309"/>
    <w:rsid w:val="005F2F10"/>
    <w:rsid w:val="005F49E6"/>
    <w:rsid w:val="005F7CFA"/>
    <w:rsid w:val="0060056B"/>
    <w:rsid w:val="006008A3"/>
    <w:rsid w:val="00600CF9"/>
    <w:rsid w:val="00604FB5"/>
    <w:rsid w:val="006101DD"/>
    <w:rsid w:val="006136F5"/>
    <w:rsid w:val="00625B38"/>
    <w:rsid w:val="006272C3"/>
    <w:rsid w:val="00634567"/>
    <w:rsid w:val="00645F6A"/>
    <w:rsid w:val="00651513"/>
    <w:rsid w:val="006565B4"/>
    <w:rsid w:val="00661160"/>
    <w:rsid w:val="00662E33"/>
    <w:rsid w:val="00671495"/>
    <w:rsid w:val="00674514"/>
    <w:rsid w:val="0067542A"/>
    <w:rsid w:val="00677419"/>
    <w:rsid w:val="00680C35"/>
    <w:rsid w:val="00687C96"/>
    <w:rsid w:val="00694D41"/>
    <w:rsid w:val="006A39F9"/>
    <w:rsid w:val="006A45CC"/>
    <w:rsid w:val="006A4751"/>
    <w:rsid w:val="006A5A8D"/>
    <w:rsid w:val="006B1FEB"/>
    <w:rsid w:val="006B5AF5"/>
    <w:rsid w:val="006B7B77"/>
    <w:rsid w:val="006C0726"/>
    <w:rsid w:val="006C282A"/>
    <w:rsid w:val="006D13B4"/>
    <w:rsid w:val="006D58E6"/>
    <w:rsid w:val="006D70FB"/>
    <w:rsid w:val="006D7EDB"/>
    <w:rsid w:val="006E63F7"/>
    <w:rsid w:val="006F503B"/>
    <w:rsid w:val="00702FC9"/>
    <w:rsid w:val="00703C7F"/>
    <w:rsid w:val="00706B33"/>
    <w:rsid w:val="00710259"/>
    <w:rsid w:val="00714B2E"/>
    <w:rsid w:val="007310F2"/>
    <w:rsid w:val="00737127"/>
    <w:rsid w:val="007378B9"/>
    <w:rsid w:val="0074161A"/>
    <w:rsid w:val="00743B3F"/>
    <w:rsid w:val="00746887"/>
    <w:rsid w:val="007526A0"/>
    <w:rsid w:val="007533C9"/>
    <w:rsid w:val="00753DD8"/>
    <w:rsid w:val="00755852"/>
    <w:rsid w:val="00755AA4"/>
    <w:rsid w:val="007572E3"/>
    <w:rsid w:val="00762BA3"/>
    <w:rsid w:val="007735F5"/>
    <w:rsid w:val="00774E73"/>
    <w:rsid w:val="00782E35"/>
    <w:rsid w:val="007856F4"/>
    <w:rsid w:val="00785BB7"/>
    <w:rsid w:val="00790116"/>
    <w:rsid w:val="00792AAB"/>
    <w:rsid w:val="007A364E"/>
    <w:rsid w:val="007A59E5"/>
    <w:rsid w:val="007A6207"/>
    <w:rsid w:val="007B127F"/>
    <w:rsid w:val="007B1C22"/>
    <w:rsid w:val="007B7BFA"/>
    <w:rsid w:val="007C2092"/>
    <w:rsid w:val="007C3A75"/>
    <w:rsid w:val="007C73EA"/>
    <w:rsid w:val="007C7A37"/>
    <w:rsid w:val="007E2282"/>
    <w:rsid w:val="007E6D22"/>
    <w:rsid w:val="00802174"/>
    <w:rsid w:val="00807FF7"/>
    <w:rsid w:val="00814548"/>
    <w:rsid w:val="00826480"/>
    <w:rsid w:val="008308FE"/>
    <w:rsid w:val="0083459A"/>
    <w:rsid w:val="00837B66"/>
    <w:rsid w:val="00840B87"/>
    <w:rsid w:val="00845BE2"/>
    <w:rsid w:val="00851373"/>
    <w:rsid w:val="00854AB7"/>
    <w:rsid w:val="00854B92"/>
    <w:rsid w:val="008615B2"/>
    <w:rsid w:val="0086755E"/>
    <w:rsid w:val="00877373"/>
    <w:rsid w:val="00881EEC"/>
    <w:rsid w:val="00882E40"/>
    <w:rsid w:val="00886B30"/>
    <w:rsid w:val="00891037"/>
    <w:rsid w:val="008A14D2"/>
    <w:rsid w:val="008B4665"/>
    <w:rsid w:val="008D0364"/>
    <w:rsid w:val="008D08D4"/>
    <w:rsid w:val="008F1F35"/>
    <w:rsid w:val="008F428D"/>
    <w:rsid w:val="008F42FF"/>
    <w:rsid w:val="00900E26"/>
    <w:rsid w:val="00925F5A"/>
    <w:rsid w:val="00927BDC"/>
    <w:rsid w:val="00930AB3"/>
    <w:rsid w:val="00934AEC"/>
    <w:rsid w:val="00940AE2"/>
    <w:rsid w:val="009450FD"/>
    <w:rsid w:val="00954921"/>
    <w:rsid w:val="00954A66"/>
    <w:rsid w:val="009571F6"/>
    <w:rsid w:val="009609D8"/>
    <w:rsid w:val="009615C0"/>
    <w:rsid w:val="00964D61"/>
    <w:rsid w:val="009661F2"/>
    <w:rsid w:val="00967A8B"/>
    <w:rsid w:val="0097049F"/>
    <w:rsid w:val="00974517"/>
    <w:rsid w:val="00983E51"/>
    <w:rsid w:val="00996B40"/>
    <w:rsid w:val="009A3A10"/>
    <w:rsid w:val="009B6C3D"/>
    <w:rsid w:val="009C166F"/>
    <w:rsid w:val="009C7F69"/>
    <w:rsid w:val="009D0ACC"/>
    <w:rsid w:val="009D6A26"/>
    <w:rsid w:val="009E48F1"/>
    <w:rsid w:val="009E7135"/>
    <w:rsid w:val="009F3DEA"/>
    <w:rsid w:val="009F50CC"/>
    <w:rsid w:val="00A01702"/>
    <w:rsid w:val="00A1236F"/>
    <w:rsid w:val="00A12E02"/>
    <w:rsid w:val="00A24083"/>
    <w:rsid w:val="00A269A1"/>
    <w:rsid w:val="00A34AB4"/>
    <w:rsid w:val="00A36716"/>
    <w:rsid w:val="00A37355"/>
    <w:rsid w:val="00A40A56"/>
    <w:rsid w:val="00A6142E"/>
    <w:rsid w:val="00A63593"/>
    <w:rsid w:val="00A65FC7"/>
    <w:rsid w:val="00A6662D"/>
    <w:rsid w:val="00A66850"/>
    <w:rsid w:val="00A76920"/>
    <w:rsid w:val="00A8028A"/>
    <w:rsid w:val="00A856C7"/>
    <w:rsid w:val="00A85C4B"/>
    <w:rsid w:val="00A93E9F"/>
    <w:rsid w:val="00AA1DBE"/>
    <w:rsid w:val="00AA59C7"/>
    <w:rsid w:val="00AB1927"/>
    <w:rsid w:val="00AB2E48"/>
    <w:rsid w:val="00AC4BA5"/>
    <w:rsid w:val="00AC4FA2"/>
    <w:rsid w:val="00AC5866"/>
    <w:rsid w:val="00AD2386"/>
    <w:rsid w:val="00AE14E0"/>
    <w:rsid w:val="00AE2674"/>
    <w:rsid w:val="00AE5DF7"/>
    <w:rsid w:val="00AE7A2E"/>
    <w:rsid w:val="00AE7B1B"/>
    <w:rsid w:val="00AF213D"/>
    <w:rsid w:val="00AF725E"/>
    <w:rsid w:val="00AF7296"/>
    <w:rsid w:val="00B13C8E"/>
    <w:rsid w:val="00B14882"/>
    <w:rsid w:val="00B267C2"/>
    <w:rsid w:val="00B2781F"/>
    <w:rsid w:val="00B30552"/>
    <w:rsid w:val="00B36BFC"/>
    <w:rsid w:val="00B3773F"/>
    <w:rsid w:val="00B37893"/>
    <w:rsid w:val="00B379FE"/>
    <w:rsid w:val="00B41AA0"/>
    <w:rsid w:val="00B43A6D"/>
    <w:rsid w:val="00B469B0"/>
    <w:rsid w:val="00B52A07"/>
    <w:rsid w:val="00B552BA"/>
    <w:rsid w:val="00B5571F"/>
    <w:rsid w:val="00B571A5"/>
    <w:rsid w:val="00B60A84"/>
    <w:rsid w:val="00B61806"/>
    <w:rsid w:val="00B62925"/>
    <w:rsid w:val="00B64B61"/>
    <w:rsid w:val="00B66ECF"/>
    <w:rsid w:val="00B823D1"/>
    <w:rsid w:val="00BA7770"/>
    <w:rsid w:val="00BB2367"/>
    <w:rsid w:val="00BB511D"/>
    <w:rsid w:val="00BB613F"/>
    <w:rsid w:val="00BC21F3"/>
    <w:rsid w:val="00BD072E"/>
    <w:rsid w:val="00BE01CB"/>
    <w:rsid w:val="00BE4189"/>
    <w:rsid w:val="00BF0625"/>
    <w:rsid w:val="00C115EB"/>
    <w:rsid w:val="00C1466E"/>
    <w:rsid w:val="00C1642B"/>
    <w:rsid w:val="00C44A0D"/>
    <w:rsid w:val="00C45BB2"/>
    <w:rsid w:val="00C45F21"/>
    <w:rsid w:val="00C54440"/>
    <w:rsid w:val="00C56B88"/>
    <w:rsid w:val="00C5742A"/>
    <w:rsid w:val="00C64C17"/>
    <w:rsid w:val="00C654E6"/>
    <w:rsid w:val="00C704CA"/>
    <w:rsid w:val="00C74074"/>
    <w:rsid w:val="00C77727"/>
    <w:rsid w:val="00C95EBA"/>
    <w:rsid w:val="00CA2192"/>
    <w:rsid w:val="00CA4FB9"/>
    <w:rsid w:val="00CA62EA"/>
    <w:rsid w:val="00CB0FDB"/>
    <w:rsid w:val="00CB4E18"/>
    <w:rsid w:val="00CB7322"/>
    <w:rsid w:val="00CD301F"/>
    <w:rsid w:val="00CD7E23"/>
    <w:rsid w:val="00CE5CA6"/>
    <w:rsid w:val="00CF1862"/>
    <w:rsid w:val="00CF3DBA"/>
    <w:rsid w:val="00D02ABC"/>
    <w:rsid w:val="00D0573C"/>
    <w:rsid w:val="00D0734D"/>
    <w:rsid w:val="00D07FA7"/>
    <w:rsid w:val="00D13AF8"/>
    <w:rsid w:val="00D13DEB"/>
    <w:rsid w:val="00D14246"/>
    <w:rsid w:val="00D16683"/>
    <w:rsid w:val="00D169BF"/>
    <w:rsid w:val="00D207DC"/>
    <w:rsid w:val="00D21B8D"/>
    <w:rsid w:val="00D30DFE"/>
    <w:rsid w:val="00D34406"/>
    <w:rsid w:val="00D34BEB"/>
    <w:rsid w:val="00D36323"/>
    <w:rsid w:val="00D410A7"/>
    <w:rsid w:val="00D45B74"/>
    <w:rsid w:val="00D500A3"/>
    <w:rsid w:val="00D559C2"/>
    <w:rsid w:val="00D62778"/>
    <w:rsid w:val="00D72A6E"/>
    <w:rsid w:val="00D75BF8"/>
    <w:rsid w:val="00D83003"/>
    <w:rsid w:val="00D86E6B"/>
    <w:rsid w:val="00D87C14"/>
    <w:rsid w:val="00D90364"/>
    <w:rsid w:val="00D93AFA"/>
    <w:rsid w:val="00D948C8"/>
    <w:rsid w:val="00DA1928"/>
    <w:rsid w:val="00DA7B76"/>
    <w:rsid w:val="00DB4C4C"/>
    <w:rsid w:val="00DB58D0"/>
    <w:rsid w:val="00DB6212"/>
    <w:rsid w:val="00DD2C6A"/>
    <w:rsid w:val="00DD3779"/>
    <w:rsid w:val="00DD5A51"/>
    <w:rsid w:val="00DE27D7"/>
    <w:rsid w:val="00DE29B9"/>
    <w:rsid w:val="00DE2A67"/>
    <w:rsid w:val="00DE37BC"/>
    <w:rsid w:val="00DE496F"/>
    <w:rsid w:val="00DF7508"/>
    <w:rsid w:val="00E006FC"/>
    <w:rsid w:val="00E15186"/>
    <w:rsid w:val="00E15377"/>
    <w:rsid w:val="00E205B9"/>
    <w:rsid w:val="00E20ADB"/>
    <w:rsid w:val="00E31647"/>
    <w:rsid w:val="00E5163C"/>
    <w:rsid w:val="00E548F9"/>
    <w:rsid w:val="00E6303B"/>
    <w:rsid w:val="00E74B11"/>
    <w:rsid w:val="00E76996"/>
    <w:rsid w:val="00E824B0"/>
    <w:rsid w:val="00E83F8D"/>
    <w:rsid w:val="00E853AF"/>
    <w:rsid w:val="00E8656C"/>
    <w:rsid w:val="00E867F9"/>
    <w:rsid w:val="00E86C28"/>
    <w:rsid w:val="00E92858"/>
    <w:rsid w:val="00E94136"/>
    <w:rsid w:val="00EA0876"/>
    <w:rsid w:val="00EA1C61"/>
    <w:rsid w:val="00EA7AE5"/>
    <w:rsid w:val="00EB36AA"/>
    <w:rsid w:val="00EB547B"/>
    <w:rsid w:val="00EC07D0"/>
    <w:rsid w:val="00EC79DF"/>
    <w:rsid w:val="00ED03F1"/>
    <w:rsid w:val="00ED63E4"/>
    <w:rsid w:val="00EE22CA"/>
    <w:rsid w:val="00EE2A40"/>
    <w:rsid w:val="00EE4943"/>
    <w:rsid w:val="00EF5690"/>
    <w:rsid w:val="00F0472C"/>
    <w:rsid w:val="00F15F89"/>
    <w:rsid w:val="00F23609"/>
    <w:rsid w:val="00F34689"/>
    <w:rsid w:val="00F34DC3"/>
    <w:rsid w:val="00F41259"/>
    <w:rsid w:val="00F42749"/>
    <w:rsid w:val="00F43A83"/>
    <w:rsid w:val="00F46CAA"/>
    <w:rsid w:val="00F56473"/>
    <w:rsid w:val="00F5726D"/>
    <w:rsid w:val="00F60CD6"/>
    <w:rsid w:val="00F6390F"/>
    <w:rsid w:val="00F65CCF"/>
    <w:rsid w:val="00F71E50"/>
    <w:rsid w:val="00F75C01"/>
    <w:rsid w:val="00F82054"/>
    <w:rsid w:val="00F90EC8"/>
    <w:rsid w:val="00F94AFB"/>
    <w:rsid w:val="00F94CE6"/>
    <w:rsid w:val="00FA00F7"/>
    <w:rsid w:val="00FB7575"/>
    <w:rsid w:val="00FC3D76"/>
    <w:rsid w:val="00FC465F"/>
    <w:rsid w:val="00FC4773"/>
    <w:rsid w:val="00FD3D7C"/>
    <w:rsid w:val="00FD538F"/>
    <w:rsid w:val="00FE27B7"/>
    <w:rsid w:val="00FE795F"/>
    <w:rsid w:val="00FF48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5F70C8"/>
  <w15:docId w15:val="{8080AB04-9183-4653-BFC2-5F90A4BF8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DC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8308FE"/>
    <w:rPr>
      <w:b/>
      <w:bCs/>
    </w:rPr>
  </w:style>
  <w:style w:type="paragraph" w:customStyle="1" w:styleId="a4">
    <w:name w:val="壹"/>
    <w:basedOn w:val="a"/>
    <w:rsid w:val="000E5FD9"/>
    <w:pPr>
      <w:snapToGrid w:val="0"/>
      <w:spacing w:before="240" w:after="120"/>
      <w:ind w:left="2279" w:hanging="2279"/>
      <w:jc w:val="both"/>
    </w:pPr>
    <w:rPr>
      <w:rFonts w:eastAsia="華康楷書體W5"/>
      <w:b/>
      <w:sz w:val="32"/>
      <w:szCs w:val="20"/>
    </w:rPr>
  </w:style>
  <w:style w:type="paragraph" w:customStyle="1" w:styleId="a5">
    <w:name w:val="一"/>
    <w:basedOn w:val="a6"/>
    <w:rsid w:val="000E5FD9"/>
    <w:pPr>
      <w:adjustRightInd w:val="0"/>
      <w:snapToGrid w:val="0"/>
      <w:spacing w:line="360" w:lineRule="auto"/>
      <w:ind w:leftChars="0" w:left="840" w:hanging="600"/>
      <w:jc w:val="both"/>
    </w:pPr>
    <w:rPr>
      <w:rFonts w:ascii="標楷體" w:eastAsia="華康楷書體W5"/>
      <w:b/>
      <w:kern w:val="0"/>
      <w:sz w:val="32"/>
      <w:szCs w:val="20"/>
    </w:rPr>
  </w:style>
  <w:style w:type="paragraph" w:styleId="a6">
    <w:name w:val="Normal Indent"/>
    <w:basedOn w:val="a"/>
    <w:rsid w:val="000E5FD9"/>
    <w:pPr>
      <w:ind w:leftChars="200" w:left="480"/>
    </w:pPr>
  </w:style>
  <w:style w:type="paragraph" w:styleId="a7">
    <w:name w:val="Body Text Indent"/>
    <w:basedOn w:val="a"/>
    <w:rsid w:val="001300A0"/>
    <w:pPr>
      <w:spacing w:after="120"/>
      <w:ind w:leftChars="200" w:left="480"/>
    </w:pPr>
  </w:style>
  <w:style w:type="paragraph" w:styleId="2">
    <w:name w:val="Body Text First Indent 2"/>
    <w:basedOn w:val="a7"/>
    <w:rsid w:val="001300A0"/>
    <w:pPr>
      <w:ind w:firstLineChars="100" w:firstLine="210"/>
    </w:pPr>
    <w:rPr>
      <w:szCs w:val="20"/>
    </w:rPr>
  </w:style>
  <w:style w:type="character" w:styleId="a8">
    <w:name w:val="page number"/>
    <w:basedOn w:val="a0"/>
    <w:rsid w:val="00D169BF"/>
  </w:style>
  <w:style w:type="paragraph" w:customStyle="1" w:styleId="a9">
    <w:name w:val="（一）"/>
    <w:basedOn w:val="aa"/>
    <w:rsid w:val="006A4751"/>
    <w:pPr>
      <w:snapToGrid w:val="0"/>
      <w:spacing w:after="0" w:line="360" w:lineRule="auto"/>
      <w:ind w:leftChars="0" w:left="1320" w:rightChars="0" w:right="108" w:hanging="960"/>
      <w:jc w:val="both"/>
    </w:pPr>
    <w:rPr>
      <w:rFonts w:ascii="華康楷書體W5" w:eastAsia="華康楷書體W5"/>
      <w:sz w:val="32"/>
      <w:szCs w:val="20"/>
    </w:rPr>
  </w:style>
  <w:style w:type="paragraph" w:customStyle="1" w:styleId="1">
    <w:name w:val="1"/>
    <w:basedOn w:val="a6"/>
    <w:rsid w:val="006A4751"/>
    <w:pPr>
      <w:adjustRightInd w:val="0"/>
      <w:snapToGrid w:val="0"/>
      <w:spacing w:line="360" w:lineRule="auto"/>
      <w:ind w:leftChars="0" w:left="1440" w:hanging="600"/>
      <w:jc w:val="both"/>
    </w:pPr>
    <w:rPr>
      <w:rFonts w:ascii="標楷體" w:eastAsia="華康楷書體W5"/>
      <w:kern w:val="0"/>
      <w:sz w:val="32"/>
      <w:szCs w:val="20"/>
    </w:rPr>
  </w:style>
  <w:style w:type="paragraph" w:styleId="aa">
    <w:name w:val="Block Text"/>
    <w:basedOn w:val="a"/>
    <w:rsid w:val="006A4751"/>
    <w:pPr>
      <w:spacing w:after="120"/>
      <w:ind w:leftChars="600" w:left="1440" w:rightChars="600" w:right="1440"/>
    </w:pPr>
  </w:style>
  <w:style w:type="paragraph" w:styleId="ab">
    <w:name w:val="header"/>
    <w:basedOn w:val="a"/>
    <w:rsid w:val="009571F6"/>
    <w:pPr>
      <w:tabs>
        <w:tab w:val="center" w:pos="4153"/>
        <w:tab w:val="right" w:pos="8306"/>
      </w:tabs>
      <w:snapToGrid w:val="0"/>
    </w:pPr>
    <w:rPr>
      <w:sz w:val="20"/>
      <w:szCs w:val="20"/>
    </w:rPr>
  </w:style>
  <w:style w:type="paragraph" w:styleId="ac">
    <w:name w:val="footer"/>
    <w:basedOn w:val="a"/>
    <w:rsid w:val="009571F6"/>
    <w:pPr>
      <w:tabs>
        <w:tab w:val="center" w:pos="4153"/>
        <w:tab w:val="right" w:pos="8306"/>
      </w:tabs>
      <w:snapToGrid w:val="0"/>
    </w:pPr>
    <w:rPr>
      <w:sz w:val="20"/>
      <w:szCs w:val="20"/>
    </w:rPr>
  </w:style>
  <w:style w:type="table" w:styleId="ad">
    <w:name w:val="Table Grid"/>
    <w:basedOn w:val="a1"/>
    <w:rsid w:val="001147B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0FDB"/>
    <w:pPr>
      <w:widowControl w:val="0"/>
      <w:autoSpaceDE w:val="0"/>
      <w:autoSpaceDN w:val="0"/>
      <w:adjustRightInd w:val="0"/>
    </w:pPr>
    <w:rPr>
      <w:rFonts w:ascii="微軟正黑體" w:eastAsia="微軟正黑體" w:cs="微軟正黑體"/>
      <w:color w:val="000000"/>
      <w:sz w:val="24"/>
      <w:szCs w:val="24"/>
      <w:lang w:bidi="ta-IN"/>
    </w:rPr>
  </w:style>
  <w:style w:type="paragraph" w:styleId="ae">
    <w:name w:val="Balloon Text"/>
    <w:basedOn w:val="a"/>
    <w:semiHidden/>
    <w:rsid w:val="00ED03F1"/>
    <w:rPr>
      <w:rFonts w:ascii="Arial" w:hAnsi="Arial"/>
      <w:sz w:val="18"/>
      <w:szCs w:val="18"/>
    </w:rPr>
  </w:style>
  <w:style w:type="paragraph" w:styleId="af">
    <w:name w:val="List Paragraph"/>
    <w:basedOn w:val="a"/>
    <w:link w:val="af0"/>
    <w:uiPriority w:val="34"/>
    <w:qFormat/>
    <w:rsid w:val="004F3F99"/>
    <w:pPr>
      <w:ind w:leftChars="200" w:left="480"/>
    </w:pPr>
  </w:style>
  <w:style w:type="character" w:customStyle="1" w:styleId="af0">
    <w:name w:val="清單段落 字元"/>
    <w:link w:val="af"/>
    <w:uiPriority w:val="34"/>
    <w:locked/>
    <w:rsid w:val="004F3F99"/>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098430">
      <w:bodyDiv w:val="1"/>
      <w:marLeft w:val="0"/>
      <w:marRight w:val="0"/>
      <w:marTop w:val="0"/>
      <w:marBottom w:val="0"/>
      <w:divBdr>
        <w:top w:val="none" w:sz="0" w:space="0" w:color="auto"/>
        <w:left w:val="none" w:sz="0" w:space="0" w:color="auto"/>
        <w:bottom w:val="none" w:sz="0" w:space="0" w:color="auto"/>
        <w:right w:val="none" w:sz="0" w:space="0" w:color="auto"/>
      </w:divBdr>
    </w:div>
    <w:div w:id="140229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734</Words>
  <Characters>4186</Characters>
  <Application>Microsoft Office Word</Application>
  <DocSecurity>0</DocSecurity>
  <Lines>34</Lines>
  <Paragraphs>9</Paragraphs>
  <ScaleCrop>false</ScaleCrop>
  <Company>tpc</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98年度臺北縣鼓勵觀光工廠發展計畫</dc:title>
  <dc:creator>user</dc:creator>
  <cp:lastModifiedBy>王麗立</cp:lastModifiedBy>
  <cp:revision>2</cp:revision>
  <cp:lastPrinted>2017-07-13T05:32:00Z</cp:lastPrinted>
  <dcterms:created xsi:type="dcterms:W3CDTF">2020-09-14T10:12:00Z</dcterms:created>
  <dcterms:modified xsi:type="dcterms:W3CDTF">2020-09-14T10:12:00Z</dcterms:modified>
</cp:coreProperties>
</file>