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7A" w:rsidRPr="00015261" w:rsidRDefault="00C96F3E" w:rsidP="00C96F3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促進新北市女性創業─舉辦「女性創業講座」</w:t>
      </w:r>
      <w:r w:rsidR="00015261" w:rsidRPr="00015261">
        <w:rPr>
          <w:rFonts w:ascii="標楷體" w:eastAsia="標楷體" w:hAnsi="標楷體" w:hint="eastAsia"/>
          <w:b/>
          <w:sz w:val="32"/>
          <w:szCs w:val="32"/>
        </w:rPr>
        <w:t>之評估</w:t>
      </w:r>
    </w:p>
    <w:p w:rsidR="00015261" w:rsidRDefault="000D7C3C" w:rsidP="000D7C3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新北市政府經濟發展局</w:t>
      </w:r>
    </w:p>
    <w:p w:rsidR="000D7C3C" w:rsidRPr="00EF2222" w:rsidRDefault="000D7C3C">
      <w:pPr>
        <w:rPr>
          <w:rFonts w:ascii="標楷體" w:eastAsia="標楷體" w:hAnsi="標楷體"/>
          <w:color w:val="000000" w:themeColor="text1"/>
        </w:rPr>
      </w:pPr>
    </w:p>
    <w:p w:rsidR="00015261" w:rsidRPr="00EF2222" w:rsidRDefault="00F40354" w:rsidP="007065AE">
      <w:pPr>
        <w:spacing w:line="500" w:lineRule="exact"/>
        <w:ind w:firstLineChars="200" w:firstLine="56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近年來，</w:t>
      </w:r>
      <w:r w:rsidR="00B2476A" w:rsidRPr="00EF2222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女性</w:t>
      </w: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在</w:t>
      </w:r>
      <w:r w:rsidR="002B6690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經濟市場的創新力、競爭力逐漸受到重視，女性陸續投入創新創業</w:t>
      </w:r>
      <w:r w:rsidR="00A35044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="002B6690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然而調查</w:t>
      </w:r>
      <w:r w:rsidR="00285D2C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國內</w:t>
      </w:r>
      <w:r w:rsidR="002B6690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企業，女性擔任公司負責人比例遠</w:t>
      </w:r>
      <w:r w:rsidR="00285D2C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低於男性，</w:t>
      </w:r>
      <w:r w:rsidR="002B6690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女性創業人數亦不及男性的一半，</w:t>
      </w: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為能</w:t>
      </w:r>
      <w:r w:rsidRPr="00EF2222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建構一個健全平等的</w:t>
      </w:r>
      <w:r w:rsidR="002B6690" w:rsidRPr="00EF2222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創業環境</w:t>
      </w:r>
      <w:r w:rsidR="002B6690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="00A35044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鼓勵女性投入創業，</w:t>
      </w:r>
      <w:r w:rsidR="002B6690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進而提升女性在</w:t>
      </w:r>
      <w:r w:rsidR="003C2A86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產業內</w:t>
      </w:r>
      <w:r w:rsidR="002B6690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的</w:t>
      </w:r>
      <w:r w:rsidR="003C2A86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決策</w:t>
      </w:r>
      <w:r w:rsidR="005D1D7E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力、</w:t>
      </w:r>
      <w:r w:rsidR="002B6690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影響力，</w:t>
      </w:r>
      <w:r w:rsidR="00A35044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新北市政府經濟發展局於107年度舉辦一系列「女性創業講座」，期望透過專題講座與課程</w:t>
      </w:r>
      <w:r w:rsidR="00A35044" w:rsidRPr="00EF2222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，協助女性</w:t>
      </w:r>
      <w:r w:rsidR="00A35044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創業者</w:t>
      </w:r>
      <w:r w:rsidR="007C4583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發揮擅長</w:t>
      </w:r>
      <w:r w:rsidR="007C4583" w:rsidRPr="00EF2222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領域，</w:t>
      </w:r>
      <w:r w:rsidR="007C4583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並</w:t>
      </w:r>
      <w:r w:rsidR="00262E48" w:rsidRPr="00EF2222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能夠兼顧</w:t>
      </w:r>
      <w:r w:rsidR="00262E48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職場</w:t>
      </w:r>
      <w:r w:rsidR="00262E48" w:rsidRPr="00EF2222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與</w:t>
      </w:r>
      <w:r w:rsidR="00262E48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家庭</w:t>
      </w:r>
      <w:r w:rsidR="00B2476A" w:rsidRPr="00EF2222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，成為新崛起的經濟實力。</w:t>
      </w:r>
    </w:p>
    <w:p w:rsidR="00F14F90" w:rsidRPr="00EF2222" w:rsidRDefault="00F14F90" w:rsidP="00D413BB">
      <w:pPr>
        <w:spacing w:line="500" w:lineRule="exact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</w:p>
    <w:p w:rsidR="00F14F90" w:rsidRPr="00EF2222" w:rsidRDefault="00F14F90" w:rsidP="00F14F9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性別統計分析</w:t>
      </w:r>
    </w:p>
    <w:p w:rsidR="00F14F90" w:rsidRPr="00EF2222" w:rsidRDefault="00021628" w:rsidP="00F14F90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公司負責人性別比例</w:t>
      </w:r>
      <w:r w:rsidR="00657AB8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分析</w:t>
      </w:r>
    </w:p>
    <w:p w:rsidR="00F14F90" w:rsidRPr="00EF2222" w:rsidRDefault="00B76F94" w:rsidP="00F14F90">
      <w:pPr>
        <w:pStyle w:val="a3"/>
        <w:spacing w:line="500" w:lineRule="exact"/>
        <w:ind w:leftChars="0" w:left="72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依據經濟部商業司統計，截至106年底全國公司登記家數共計69萬5,693家，其中以女性為負責人的公司有20萬9,888家，</w:t>
      </w:r>
      <w:r w:rsidR="001051F5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女性負責人</w:t>
      </w: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所佔比例</w:t>
      </w:r>
      <w:r w:rsidR="001051F5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約30%；同年度統計新北市公司登記家數共計13萬3,019家，其中以女性為負責人者計3萬9,750家，所佔比例為29.88%，顯示新北市以女性為負責人之公司比例與全國約為相符。</w:t>
      </w:r>
      <w:r w:rsidR="00AB0BA2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(表一)</w:t>
      </w:r>
    </w:p>
    <w:p w:rsidR="00382CEA" w:rsidRDefault="00382CEA" w:rsidP="00F14F90">
      <w:pPr>
        <w:pStyle w:val="a3"/>
        <w:spacing w:line="500" w:lineRule="exact"/>
        <w:ind w:leftChars="0" w:left="720"/>
        <w:rPr>
          <w:rFonts w:ascii="標楷體" w:eastAsia="標楷體" w:hAnsi="標楷體" w:cs="Helvetica"/>
          <w:color w:val="333333"/>
          <w:sz w:val="28"/>
          <w:szCs w:val="28"/>
          <w:shd w:val="clear" w:color="auto" w:fill="FFFFFF"/>
        </w:rPr>
      </w:pPr>
    </w:p>
    <w:tbl>
      <w:tblPr>
        <w:tblW w:w="90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154"/>
        <w:gridCol w:w="1664"/>
        <w:gridCol w:w="1120"/>
        <w:gridCol w:w="1120"/>
        <w:gridCol w:w="1120"/>
        <w:gridCol w:w="1120"/>
        <w:gridCol w:w="946"/>
        <w:gridCol w:w="838"/>
        <w:gridCol w:w="184"/>
      </w:tblGrid>
      <w:tr w:rsidR="00382CEA" w:rsidRPr="006622D7" w:rsidTr="005F5670">
        <w:trPr>
          <w:gridBefore w:val="1"/>
          <w:gridAfter w:val="1"/>
          <w:wBefore w:w="841" w:type="dxa"/>
          <w:wAfter w:w="184" w:type="dxa"/>
          <w:trHeight w:val="365"/>
          <w:jc w:val="center"/>
        </w:trPr>
        <w:tc>
          <w:tcPr>
            <w:tcW w:w="8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CEA" w:rsidRPr="006622D7" w:rsidRDefault="00382CEA" w:rsidP="00D5723F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表一</w:t>
            </w:r>
            <w:r w:rsidR="0010159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、</w:t>
            </w:r>
            <w:r w:rsidRPr="006622D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全國及新北市公司家數、女性負責人家數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(單位：家)</w:t>
            </w:r>
          </w:p>
        </w:tc>
      </w:tr>
      <w:tr w:rsidR="00382CEA" w:rsidRPr="006622D7" w:rsidTr="005F5670">
        <w:tblPrEx>
          <w:jc w:val="left"/>
        </w:tblPrEx>
        <w:trPr>
          <w:trHeight w:val="418"/>
        </w:trPr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6"/>
                <w:szCs w:val="26"/>
              </w:rPr>
            </w:pPr>
            <w:r w:rsidRPr="006622D7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101年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6"/>
                <w:szCs w:val="26"/>
              </w:rPr>
            </w:pPr>
            <w:r w:rsidRPr="006622D7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102年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6"/>
                <w:szCs w:val="26"/>
              </w:rPr>
            </w:pPr>
            <w:r w:rsidRPr="006622D7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103年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6"/>
                <w:szCs w:val="26"/>
              </w:rPr>
            </w:pPr>
            <w:r w:rsidRPr="006622D7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104年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6"/>
                <w:szCs w:val="26"/>
              </w:rPr>
            </w:pPr>
            <w:r w:rsidRPr="006622D7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105年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6"/>
                <w:szCs w:val="26"/>
              </w:rPr>
            </w:pPr>
            <w:r w:rsidRPr="006622D7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106年</w:t>
            </w:r>
          </w:p>
        </w:tc>
      </w:tr>
      <w:tr w:rsidR="00382CEA" w:rsidRPr="006622D7" w:rsidTr="005F5670">
        <w:tblPrEx>
          <w:jc w:val="left"/>
        </w:tblPrEx>
        <w:trPr>
          <w:trHeight w:val="418"/>
        </w:trPr>
        <w:tc>
          <w:tcPr>
            <w:tcW w:w="995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6"/>
                <w:szCs w:val="26"/>
              </w:rPr>
            </w:pPr>
            <w:r w:rsidRPr="006622D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全國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6622D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公司家數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605,365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620,401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637,541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656,333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675,273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695,693</w:t>
            </w:r>
          </w:p>
        </w:tc>
      </w:tr>
      <w:tr w:rsidR="00382CEA" w:rsidRPr="006622D7" w:rsidTr="005F5670">
        <w:tblPrEx>
          <w:jc w:val="left"/>
        </w:tblPrEx>
        <w:trPr>
          <w:trHeight w:val="418"/>
        </w:trPr>
        <w:tc>
          <w:tcPr>
            <w:tcW w:w="99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6622D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女性負責人家數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176,744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182,300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188,294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195,074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202,019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209,888</w:t>
            </w:r>
          </w:p>
        </w:tc>
      </w:tr>
      <w:tr w:rsidR="00382CEA" w:rsidRPr="006622D7" w:rsidTr="005F5670">
        <w:tblPrEx>
          <w:jc w:val="left"/>
        </w:tblPrEx>
        <w:trPr>
          <w:trHeight w:val="418"/>
        </w:trPr>
        <w:tc>
          <w:tcPr>
            <w:tcW w:w="995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6"/>
                <w:szCs w:val="26"/>
              </w:rPr>
            </w:pPr>
            <w:r w:rsidRPr="006622D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6622D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公司家數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119,417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121,949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124,205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126,991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129,777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133,019</w:t>
            </w:r>
          </w:p>
        </w:tc>
      </w:tr>
      <w:tr w:rsidR="00382CEA" w:rsidRPr="006622D7" w:rsidTr="005F5670">
        <w:tblPrEx>
          <w:jc w:val="left"/>
        </w:tblPrEx>
        <w:trPr>
          <w:trHeight w:val="418"/>
        </w:trPr>
        <w:tc>
          <w:tcPr>
            <w:tcW w:w="99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6622D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女性負責人家數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34,416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35,553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36,324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37,443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38,512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82CEA" w:rsidRPr="006622D7" w:rsidRDefault="00382CEA" w:rsidP="00382CEA">
            <w:pPr>
              <w:widowControl/>
              <w:spacing w:line="5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39,750</w:t>
            </w:r>
          </w:p>
        </w:tc>
      </w:tr>
      <w:tr w:rsidR="00382CEA" w:rsidRPr="006622D7" w:rsidTr="005F5670">
        <w:tblPrEx>
          <w:jc w:val="left"/>
        </w:tblPrEx>
        <w:trPr>
          <w:trHeight w:val="418"/>
        </w:trPr>
        <w:tc>
          <w:tcPr>
            <w:tcW w:w="90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CEA" w:rsidRPr="006622D7" w:rsidRDefault="00382CEA" w:rsidP="00D5723F">
            <w:pPr>
              <w:widowControl/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622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資料來源：經濟部商工行政資料開放平臺(新北市政府經發局整理)</w:t>
            </w:r>
          </w:p>
          <w:p w:rsidR="00382CEA" w:rsidRPr="006622D7" w:rsidRDefault="00382CEA" w:rsidP="00D572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1051F5" w:rsidRPr="00382CEA" w:rsidRDefault="001937C6" w:rsidP="00382CEA">
      <w:pPr>
        <w:spacing w:line="440" w:lineRule="exact"/>
        <w:rPr>
          <w:rFonts w:ascii="標楷體" w:eastAsia="標楷體" w:hAnsi="標楷體" w:cs="Helvetica"/>
          <w:color w:val="333333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FFAAFE9" wp14:editId="3F3B37DD">
            <wp:simplePos x="0" y="0"/>
            <wp:positionH relativeFrom="column">
              <wp:posOffset>2800350</wp:posOffset>
            </wp:positionH>
            <wp:positionV relativeFrom="paragraph">
              <wp:posOffset>-38100</wp:posOffset>
            </wp:positionV>
            <wp:extent cx="258127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61" y="21388"/>
                <wp:lineTo x="21361" y="0"/>
                <wp:lineTo x="0" y="0"/>
              </wp:wrapPolygon>
            </wp:wrapTight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26850EF" wp14:editId="56F5D509">
            <wp:simplePos x="0" y="0"/>
            <wp:positionH relativeFrom="column">
              <wp:posOffset>-19050</wp:posOffset>
            </wp:positionH>
            <wp:positionV relativeFrom="paragraph">
              <wp:posOffset>-38100</wp:posOffset>
            </wp:positionV>
            <wp:extent cx="27241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49" y="21388"/>
                <wp:lineTo x="21449" y="0"/>
                <wp:lineTo x="0" y="0"/>
              </wp:wrapPolygon>
            </wp:wrapTight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6EA" w:rsidRPr="00382CEA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資料來源：經濟部商工行政資料開放平臺(新北市政府經發局整理)</w:t>
      </w:r>
    </w:p>
    <w:p w:rsidR="001937C6" w:rsidRDefault="001937C6" w:rsidP="00F14F90">
      <w:pPr>
        <w:pStyle w:val="a3"/>
        <w:spacing w:line="500" w:lineRule="exact"/>
        <w:ind w:leftChars="0" w:left="72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</w:p>
    <w:p w:rsidR="001051F5" w:rsidRDefault="00A47387" w:rsidP="00F14F90">
      <w:pPr>
        <w:pStyle w:val="a3"/>
        <w:spacing w:line="500" w:lineRule="exact"/>
        <w:ind w:leftChars="0" w:left="72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深入分析</w:t>
      </w:r>
      <w:r w:rsidR="00CD6DFC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全國及六都公司登記的變化，自101年至106年</w:t>
      </w:r>
      <w:r w:rsidR="004645C1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間，</w:t>
      </w:r>
      <w:r w:rsidR="00CD6DFC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全國</w:t>
      </w:r>
      <w:r w:rsidR="004645C1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以女性為負責人的公司增加了</w:t>
      </w:r>
      <w:r w:rsidR="00CD3A69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3</w:t>
      </w:r>
      <w:r w:rsidR="004645C1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萬</w:t>
      </w:r>
      <w:r w:rsidR="00CD3A69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3,144</w:t>
      </w:r>
      <w:r w:rsidR="004645C1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家，成長率為</w:t>
      </w:r>
      <w:r w:rsidR="00CD3A69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15.79</w:t>
      </w:r>
      <w:r w:rsidR="004645C1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%，全國公司負責人男女比例雖仍維持</w:t>
      </w:r>
      <w:r w:rsidR="00C128F8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約</w:t>
      </w:r>
      <w:r w:rsidR="00FC30A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7</w:t>
      </w:r>
      <w:r w:rsidR="004645C1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：</w:t>
      </w:r>
      <w:r w:rsidR="00FC30A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3</w:t>
      </w:r>
      <w:r w:rsidR="004645C1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，但女性公司負責人所佔比例確</w:t>
      </w:r>
      <w:r w:rsidR="00C128F8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實</w:t>
      </w:r>
      <w:r w:rsidR="004645C1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有逐年緩慢</w:t>
      </w:r>
      <w:r w:rsidR="00C128F8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增加</w:t>
      </w:r>
      <w:r w:rsidR="004645C1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="00366DDC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顯示女性投入企業經營管理、掌握決策</w:t>
      </w:r>
      <w:r w:rsidR="00281034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權</w:t>
      </w:r>
      <w:r w:rsidR="00366DDC" w:rsidRPr="00E312F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的</w:t>
      </w:r>
      <w:r w:rsidR="00281034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能力</w:t>
      </w:r>
      <w:r w:rsidR="00366DDC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已有提升。然而</w:t>
      </w:r>
      <w:r w:rsidR="009B3FC0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檢視</w:t>
      </w:r>
      <w:r w:rsidR="00366DDC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各縣市</w:t>
      </w:r>
      <w:r w:rsidR="00281034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個</w:t>
      </w:r>
      <w:r w:rsidR="00366DDC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別統計資料</w:t>
      </w:r>
      <w:r w:rsidR="00CD3A69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(表二)</w:t>
      </w:r>
      <w:r w:rsidR="001F3E7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，發現新北市公司女性負責人比例始終低於全國</w:t>
      </w:r>
      <w:r w:rsidR="00366DDC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平均值，於六都之中</w:t>
      </w:r>
      <w:r w:rsidR="00744B1B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亦</w:t>
      </w:r>
      <w:r w:rsidR="00366DDC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低於台北市、桃園市、台中</w:t>
      </w:r>
      <w:r w:rsidR="00744B1B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市。</w:t>
      </w:r>
      <w:r w:rsidR="009B3FC0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新北市為全國第一大工商城市，</w:t>
      </w:r>
      <w:r w:rsidR="00744B1B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公司登記家數僅次於台北市，</w:t>
      </w:r>
      <w:r w:rsidR="00CD3A69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產業發展熱絡，如何鼓勵女性</w:t>
      </w:r>
      <w:r w:rsidR="00195CBD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增強</w:t>
      </w:r>
      <w:r w:rsidR="00360B16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專業能力、</w:t>
      </w:r>
      <w:r w:rsidR="00195CBD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創新能力並</w:t>
      </w:r>
      <w:r w:rsidR="00CD3A69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投入市場</w:t>
      </w:r>
      <w:r w:rsidR="00195CBD" w:rsidRPr="00195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，是市政府未來努力的課題。</w:t>
      </w:r>
    </w:p>
    <w:p w:rsidR="001937C6" w:rsidRPr="00E064A0" w:rsidRDefault="001937C6" w:rsidP="00F14F90">
      <w:pPr>
        <w:pStyle w:val="a3"/>
        <w:spacing w:line="500" w:lineRule="exact"/>
        <w:ind w:leftChars="0" w:left="720"/>
        <w:rPr>
          <w:rFonts w:ascii="標楷體" w:eastAsia="標楷體" w:hAnsi="標楷體" w:cs="Helvetica"/>
          <w:color w:val="FF0000"/>
          <w:sz w:val="28"/>
          <w:szCs w:val="28"/>
          <w:shd w:val="clear" w:color="auto" w:fill="FFFFFF"/>
        </w:rPr>
      </w:pPr>
    </w:p>
    <w:tbl>
      <w:tblPr>
        <w:tblW w:w="854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2"/>
        <w:gridCol w:w="1056"/>
        <w:gridCol w:w="1134"/>
        <w:gridCol w:w="1134"/>
        <w:gridCol w:w="1134"/>
        <w:gridCol w:w="1134"/>
        <w:gridCol w:w="1134"/>
      </w:tblGrid>
      <w:tr w:rsidR="00382CEA" w:rsidRPr="00BC2FE6" w:rsidTr="005F5670">
        <w:trPr>
          <w:trHeight w:val="308"/>
          <w:jc w:val="center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CEA" w:rsidRPr="00BC2FE6" w:rsidRDefault="00382CEA" w:rsidP="00D5723F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表二</w:t>
            </w:r>
            <w:r w:rsidR="0010159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、</w:t>
            </w:r>
            <w:r w:rsidRPr="00BC2FE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全國</w:t>
            </w:r>
            <w:r w:rsidR="0010159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及六都</w:t>
            </w:r>
            <w:r w:rsidRPr="00BC2FE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公司女性負責人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所佔</w:t>
            </w:r>
            <w:r w:rsidRPr="00BC2FE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比例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(單位：%)</w:t>
            </w:r>
          </w:p>
        </w:tc>
      </w:tr>
      <w:tr w:rsidR="007D4A26" w:rsidRPr="00BC2FE6" w:rsidTr="005F5670">
        <w:trPr>
          <w:trHeight w:val="308"/>
          <w:jc w:val="center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:rsidR="00382CEA" w:rsidRPr="00BC2FE6" w:rsidRDefault="00382CEA" w:rsidP="00D5723F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6"/>
                <w:szCs w:val="26"/>
              </w:rPr>
            </w:pPr>
            <w:r w:rsidRPr="00BC2FE6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101年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102年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103年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104年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105年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106年</w:t>
            </w:r>
          </w:p>
        </w:tc>
      </w:tr>
      <w:tr w:rsidR="007D4A26" w:rsidRPr="00BC2FE6" w:rsidTr="005F5670">
        <w:trPr>
          <w:trHeight w:val="308"/>
          <w:jc w:val="center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:rsidR="00382CEA" w:rsidRPr="00BC2FE6" w:rsidRDefault="00382CEA" w:rsidP="00D5723F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6"/>
                <w:szCs w:val="26"/>
              </w:rPr>
            </w:pPr>
            <w:r w:rsidRPr="00BC2FE6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全國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29.39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29.73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29.92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30.17</w:t>
            </w:r>
          </w:p>
        </w:tc>
      </w:tr>
      <w:tr w:rsidR="007D4A26" w:rsidRPr="00BC2FE6" w:rsidTr="005F5670">
        <w:trPr>
          <w:trHeight w:val="308"/>
          <w:jc w:val="center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382CEA" w:rsidRPr="00BC2FE6" w:rsidRDefault="00382CEA" w:rsidP="00D5723F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6"/>
                <w:szCs w:val="26"/>
              </w:rPr>
            </w:pPr>
            <w:r w:rsidRPr="00BC2FE6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 xml:space="preserve">      新北市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28.82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29.88</w:t>
            </w:r>
          </w:p>
        </w:tc>
      </w:tr>
      <w:tr w:rsidR="007D4A26" w:rsidRPr="00BC2FE6" w:rsidTr="005F5670">
        <w:trPr>
          <w:trHeight w:val="308"/>
          <w:jc w:val="center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:rsidR="00382CEA" w:rsidRPr="00BC2FE6" w:rsidRDefault="00382CEA" w:rsidP="00D5723F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6"/>
                <w:szCs w:val="26"/>
              </w:rPr>
            </w:pPr>
            <w:r w:rsidRPr="00BC2FE6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台</w:t>
            </w:r>
            <w:r w:rsidRPr="00BC2FE6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北市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30.05</w:t>
            </w:r>
          </w:p>
        </w:tc>
      </w:tr>
      <w:tr w:rsidR="007D4A26" w:rsidRPr="00BC2FE6" w:rsidTr="005F5670">
        <w:trPr>
          <w:trHeight w:val="308"/>
          <w:jc w:val="center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:rsidR="00382CEA" w:rsidRPr="00BC2FE6" w:rsidRDefault="00382CEA" w:rsidP="00D5723F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6"/>
                <w:szCs w:val="26"/>
              </w:rPr>
            </w:pPr>
            <w:r w:rsidRPr="00BC2FE6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 xml:space="preserve">      桃園市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30.23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30.52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30.68</w:t>
            </w:r>
          </w:p>
        </w:tc>
      </w:tr>
      <w:tr w:rsidR="007D4A26" w:rsidRPr="00BC2FE6" w:rsidTr="005F5670">
        <w:trPr>
          <w:trHeight w:val="308"/>
          <w:jc w:val="center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:rsidR="00382CEA" w:rsidRPr="00BC2FE6" w:rsidRDefault="00382CEA" w:rsidP="00D5723F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6"/>
                <w:szCs w:val="26"/>
              </w:rPr>
            </w:pPr>
            <w:r w:rsidRPr="00BC2FE6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台</w:t>
            </w:r>
            <w:r w:rsidRPr="00BC2FE6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中市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30.47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30.76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30.98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31.6</w:t>
            </w:r>
          </w:p>
        </w:tc>
      </w:tr>
      <w:tr w:rsidR="007D4A26" w:rsidRPr="00BC2FE6" w:rsidTr="005F5670">
        <w:trPr>
          <w:trHeight w:val="308"/>
          <w:jc w:val="center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:rsidR="00382CEA" w:rsidRPr="00BC2FE6" w:rsidRDefault="00382CEA" w:rsidP="00D5723F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6"/>
                <w:szCs w:val="26"/>
              </w:rPr>
            </w:pPr>
            <w:r w:rsidRPr="00BC2FE6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台</w:t>
            </w:r>
            <w:r w:rsidRPr="00BC2FE6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南市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28.49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28.64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28.78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29.79</w:t>
            </w:r>
          </w:p>
        </w:tc>
      </w:tr>
      <w:tr w:rsidR="007D4A26" w:rsidRPr="00BC2FE6" w:rsidTr="005F5670">
        <w:trPr>
          <w:trHeight w:val="308"/>
          <w:jc w:val="center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:rsidR="00382CEA" w:rsidRPr="00BC2FE6" w:rsidRDefault="00382CEA" w:rsidP="00D5723F">
            <w:pPr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6"/>
                <w:szCs w:val="26"/>
              </w:rPr>
            </w:pPr>
            <w:r w:rsidRPr="00BC2FE6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 xml:space="preserve">      高雄市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28.57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28.71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28.94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382CEA" w:rsidRPr="007D4A26" w:rsidRDefault="00382CEA" w:rsidP="00D5723F">
            <w:pPr>
              <w:widowControl/>
              <w:spacing w:line="42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D4A2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29.29</w:t>
            </w:r>
          </w:p>
        </w:tc>
      </w:tr>
      <w:tr w:rsidR="00382CEA" w:rsidRPr="00BC2FE6" w:rsidTr="005F5670">
        <w:trPr>
          <w:trHeight w:val="308"/>
          <w:jc w:val="center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CEA" w:rsidRPr="00BC2FE6" w:rsidRDefault="00382CEA" w:rsidP="00D5723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BC2F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資料來源：經濟部商工行政資料開放平臺(新北市政府經發局整理)</w:t>
            </w:r>
          </w:p>
        </w:tc>
      </w:tr>
    </w:tbl>
    <w:p w:rsidR="00382CEA" w:rsidRPr="00EF2222" w:rsidRDefault="0010159B" w:rsidP="00382CEA">
      <w:pPr>
        <w:pStyle w:val="a3"/>
        <w:spacing w:line="500" w:lineRule="exact"/>
        <w:ind w:leftChars="0" w:left="72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lastRenderedPageBreak/>
        <w:t>此外，</w:t>
      </w:r>
      <w:r w:rsidR="007D2460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統計</w:t>
      </w: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新北市境內</w:t>
      </w:r>
      <w:r w:rsidR="00BB16A8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近3年新設立公司，發現新設公司以女性為負責人之比例</w:t>
      </w: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超過30%，</w:t>
      </w:r>
      <w:r w:rsidR="00916F45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雖然女性創業人數仍不及男性，但其</w:t>
      </w: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成長率</w:t>
      </w:r>
      <w:r w:rsidR="00916F45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卻</w:t>
      </w: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高於男性</w:t>
      </w:r>
      <w:r w:rsidR="00916F45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顯示</w:t>
      </w:r>
      <w:r w:rsidR="00916F45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越來越多女性</w:t>
      </w:r>
      <w:r w:rsidR="00A54B61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有意願</w:t>
      </w:r>
      <w:r w:rsidR="00916F45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投入創業市場。相較於既存公司多數為家族或親友經營的中小企業，其經營決策權移轉</w:t>
      </w:r>
      <w:r w:rsidR="00A54B61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較為</w:t>
      </w:r>
      <w:r w:rsidR="00916F45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不易，</w:t>
      </w:r>
      <w:r w:rsidR="00A54B61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女性創業者的增加</w:t>
      </w:r>
      <w:r w:rsidR="00207AD0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="00A54B61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則</w:t>
      </w:r>
      <w:r w:rsidR="00207AD0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可能提升女性在</w:t>
      </w:r>
      <w:r w:rsidR="00A54B61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產業內的影響力。</w:t>
      </w:r>
    </w:p>
    <w:p w:rsidR="00F42FE0" w:rsidRDefault="00F42FE0" w:rsidP="00382CEA">
      <w:pPr>
        <w:pStyle w:val="a3"/>
        <w:spacing w:line="500" w:lineRule="exact"/>
        <w:ind w:leftChars="0" w:left="720"/>
        <w:rPr>
          <w:rFonts w:ascii="標楷體" w:eastAsia="標楷體" w:hAnsi="標楷體" w:cs="Helvetica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4CC253" wp14:editId="1BC79E88">
            <wp:simplePos x="0" y="0"/>
            <wp:positionH relativeFrom="column">
              <wp:posOffset>457200</wp:posOffset>
            </wp:positionH>
            <wp:positionV relativeFrom="paragraph">
              <wp:posOffset>219075</wp:posOffset>
            </wp:positionV>
            <wp:extent cx="4714875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69" y="21438"/>
                <wp:lineTo x="21469" y="0"/>
                <wp:lineTo x="0" y="0"/>
              </wp:wrapPolygon>
            </wp:wrapTight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FE0" w:rsidRPr="00EF2222" w:rsidRDefault="00F42FE0" w:rsidP="00382CEA">
      <w:pPr>
        <w:pStyle w:val="a3"/>
        <w:spacing w:line="500" w:lineRule="exact"/>
        <w:ind w:leftChars="0" w:left="72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</w:p>
    <w:p w:rsidR="00866289" w:rsidRDefault="00866289" w:rsidP="00F42FE0">
      <w:pPr>
        <w:pStyle w:val="a3"/>
        <w:spacing w:line="400" w:lineRule="exact"/>
        <w:ind w:leftChars="0" w:left="720"/>
        <w:rPr>
          <w:rFonts w:ascii="微軟正黑體" w:eastAsia="微軟正黑體" w:hAnsi="微軟正黑體" w:cs="新細明體"/>
          <w:color w:val="000000" w:themeColor="text1"/>
          <w:kern w:val="0"/>
          <w:sz w:val="22"/>
        </w:rPr>
      </w:pPr>
    </w:p>
    <w:p w:rsidR="00866289" w:rsidRDefault="00866289" w:rsidP="00F42FE0">
      <w:pPr>
        <w:pStyle w:val="a3"/>
        <w:spacing w:line="400" w:lineRule="exact"/>
        <w:ind w:leftChars="0" w:left="720"/>
        <w:rPr>
          <w:rFonts w:ascii="微軟正黑體" w:eastAsia="微軟正黑體" w:hAnsi="微軟正黑體" w:cs="新細明體"/>
          <w:color w:val="000000" w:themeColor="text1"/>
          <w:kern w:val="0"/>
          <w:sz w:val="22"/>
        </w:rPr>
      </w:pPr>
    </w:p>
    <w:p w:rsidR="00866289" w:rsidRDefault="00866289" w:rsidP="00F42FE0">
      <w:pPr>
        <w:pStyle w:val="a3"/>
        <w:spacing w:line="400" w:lineRule="exact"/>
        <w:ind w:leftChars="0" w:left="720"/>
        <w:rPr>
          <w:rFonts w:ascii="微軟正黑體" w:eastAsia="微軟正黑體" w:hAnsi="微軟正黑體" w:cs="新細明體"/>
          <w:color w:val="000000" w:themeColor="text1"/>
          <w:kern w:val="0"/>
          <w:sz w:val="22"/>
        </w:rPr>
      </w:pPr>
    </w:p>
    <w:p w:rsidR="00F42FE0" w:rsidRDefault="00F42FE0" w:rsidP="00F42FE0">
      <w:pPr>
        <w:pStyle w:val="a3"/>
        <w:spacing w:line="400" w:lineRule="exact"/>
        <w:ind w:leftChars="0" w:left="720"/>
        <w:rPr>
          <w:rFonts w:ascii="微軟正黑體" w:eastAsia="微軟正黑體" w:hAnsi="微軟正黑體" w:cs="新細明體"/>
          <w:color w:val="000000" w:themeColor="text1"/>
          <w:kern w:val="0"/>
          <w:sz w:val="22"/>
        </w:rPr>
      </w:pPr>
      <w:r w:rsidRPr="00EF2222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資料來源：經濟部商業司</w:t>
      </w:r>
      <w:r w:rsidR="008A45FA" w:rsidRPr="00EF2222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公司登記資料庫</w:t>
      </w:r>
      <w:r w:rsidRPr="00EF2222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(新北市政府經發局整理)</w:t>
      </w:r>
    </w:p>
    <w:p w:rsidR="00866289" w:rsidRPr="00EF2222" w:rsidRDefault="00866289" w:rsidP="00F42FE0">
      <w:pPr>
        <w:pStyle w:val="a3"/>
        <w:spacing w:line="400" w:lineRule="exact"/>
        <w:ind w:leftChars="0" w:left="720"/>
        <w:rPr>
          <w:rFonts w:ascii="微軟正黑體" w:eastAsia="微軟正黑體" w:hAnsi="微軟正黑體" w:cs="新細明體"/>
          <w:color w:val="000000" w:themeColor="text1"/>
          <w:kern w:val="0"/>
          <w:sz w:val="22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單位：公司家數</w:t>
      </w:r>
    </w:p>
    <w:p w:rsidR="00F42FE0" w:rsidRPr="00EF2222" w:rsidRDefault="00F42FE0" w:rsidP="00F42FE0">
      <w:pPr>
        <w:pStyle w:val="a3"/>
        <w:spacing w:line="400" w:lineRule="exact"/>
        <w:ind w:leftChars="0" w:left="72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EF2222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註：無法辨識係為公司負責人非使用本國身分證登記，致系統無法判別性別</w:t>
      </w:r>
    </w:p>
    <w:p w:rsidR="00F42FE0" w:rsidRPr="00EF2222" w:rsidRDefault="00F42FE0" w:rsidP="00382CEA">
      <w:pPr>
        <w:pStyle w:val="a3"/>
        <w:spacing w:line="500" w:lineRule="exact"/>
        <w:ind w:leftChars="0" w:left="72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</w:p>
    <w:p w:rsidR="00F14F90" w:rsidRPr="00EF2222" w:rsidRDefault="00B91756" w:rsidP="00F14F90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新北市女性公司負責人所營事業</w:t>
      </w:r>
    </w:p>
    <w:p w:rsidR="007A7C85" w:rsidRPr="00EF2222" w:rsidRDefault="00D62B36" w:rsidP="00F14F90">
      <w:pPr>
        <w:pStyle w:val="a3"/>
        <w:spacing w:line="500" w:lineRule="exact"/>
        <w:ind w:leftChars="0" w:left="72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創業</w:t>
      </w:r>
      <w:r w:rsidR="00FB1658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者通常依其個人的能力、經驗或興趣</w:t>
      </w: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選擇</w:t>
      </w:r>
      <w:r w:rsidR="00FB1658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創業</w:t>
      </w:r>
      <w:r w:rsidR="00FC30A7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行</w:t>
      </w:r>
      <w:r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業，</w:t>
      </w:r>
      <w:r w:rsidR="00A5377A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社會普遍認知女性因其人格特質，創業時可能選擇以文化、服務相關的軟性產業為主，然而近年來</w:t>
      </w:r>
      <w:r w:rsidR="000940AD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眾多</w:t>
      </w:r>
      <w:r w:rsidR="00A5377A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女性創業者</w:t>
      </w:r>
      <w:r w:rsidR="000940AD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突破傳統標籤框架，於科技、工程類別等製造業創業的女性亦有增加，</w:t>
      </w:r>
      <w:r w:rsidR="009220BD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新北市政府經發局</w:t>
      </w:r>
      <w:r w:rsidR="00370366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統計</w:t>
      </w:r>
      <w:r w:rsidR="00FC30A7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轄區內新增加公司的</w:t>
      </w:r>
      <w:r w:rsidR="000940AD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行業別</w:t>
      </w:r>
      <w:r w:rsidR="00FC30A7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及負責人性別</w:t>
      </w:r>
      <w:r w:rsidR="00A5377A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="000940AD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近3年女性公司負責人增加最多的行業</w:t>
      </w:r>
      <w:r w:rsidR="00370366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以專業、科學及技術服務業、製造業、營造業、金融保險業為大宗，顯示女性創業除了專業</w:t>
      </w:r>
      <w:r w:rsidR="0052769F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性質的</w:t>
      </w:r>
      <w:r w:rsidR="00370366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服務業，亦有不少創業者願意選擇製造、營造產</w:t>
      </w:r>
      <w:r w:rsidR="00370366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lastRenderedPageBreak/>
        <w:t>業</w:t>
      </w:r>
      <w:r w:rsidR="0052769F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，其創業類別與男性並無顯著差異</w:t>
      </w:r>
      <w:r w:rsidR="00FC30A7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(表三)</w:t>
      </w:r>
      <w:r w:rsidR="0052769F" w:rsidRPr="00EF2222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7A7C85" w:rsidRDefault="007A7C85" w:rsidP="00F14F90">
      <w:pPr>
        <w:pStyle w:val="a3"/>
        <w:spacing w:line="500" w:lineRule="exact"/>
        <w:ind w:leftChars="0" w:left="720"/>
        <w:rPr>
          <w:rFonts w:ascii="標楷體" w:eastAsia="標楷體" w:hAnsi="標楷體" w:cs="Helvetica"/>
          <w:color w:val="333333"/>
          <w:sz w:val="28"/>
          <w:szCs w:val="28"/>
          <w:shd w:val="clear" w:color="auto" w:fill="FFFFFF"/>
        </w:rPr>
      </w:pPr>
    </w:p>
    <w:p w:rsidR="007A7C85" w:rsidRDefault="00DA237C" w:rsidP="005A510E">
      <w:pPr>
        <w:pStyle w:val="a3"/>
        <w:spacing w:line="500" w:lineRule="exact"/>
        <w:ind w:leftChars="0" w:left="720"/>
        <w:jc w:val="center"/>
        <w:rPr>
          <w:rFonts w:ascii="微軟正黑體" w:eastAsia="微軟正黑體" w:hAnsi="微軟正黑體" w:cs="Helvetica"/>
          <w:b/>
          <w:color w:val="333333"/>
          <w:sz w:val="26"/>
          <w:szCs w:val="26"/>
          <w:shd w:val="clear" w:color="auto" w:fill="FFFFFF"/>
        </w:rPr>
      </w:pPr>
      <w:r>
        <w:rPr>
          <w:rFonts w:ascii="微軟正黑體" w:eastAsia="微軟正黑體" w:hAnsi="微軟正黑體" w:cs="Helvetica" w:hint="eastAsia"/>
          <w:b/>
          <w:color w:val="333333"/>
          <w:sz w:val="26"/>
          <w:szCs w:val="26"/>
          <w:shd w:val="clear" w:color="auto" w:fill="FFFFFF"/>
        </w:rPr>
        <w:t>表三、新北市</w:t>
      </w:r>
      <w:r w:rsidR="00CF27BD">
        <w:rPr>
          <w:rFonts w:ascii="微軟正黑體" w:eastAsia="微軟正黑體" w:hAnsi="微軟正黑體" w:cs="Helvetica" w:hint="eastAsia"/>
          <w:b/>
          <w:color w:val="333333"/>
          <w:sz w:val="26"/>
          <w:szCs w:val="26"/>
          <w:shd w:val="clear" w:color="auto" w:fill="FFFFFF"/>
        </w:rPr>
        <w:t>新增</w:t>
      </w:r>
      <w:r w:rsidR="0088597E">
        <w:rPr>
          <w:rFonts w:ascii="微軟正黑體" w:eastAsia="微軟正黑體" w:hAnsi="微軟正黑體" w:cs="Helvetica" w:hint="eastAsia"/>
          <w:b/>
          <w:color w:val="333333"/>
          <w:sz w:val="26"/>
          <w:szCs w:val="26"/>
          <w:shd w:val="clear" w:color="auto" w:fill="FFFFFF"/>
        </w:rPr>
        <w:t>公司</w:t>
      </w:r>
      <w:r w:rsidR="005A510E" w:rsidRPr="0049391E">
        <w:rPr>
          <w:rFonts w:ascii="微軟正黑體" w:eastAsia="微軟正黑體" w:hAnsi="微軟正黑體" w:cs="Helvetica" w:hint="eastAsia"/>
          <w:b/>
          <w:color w:val="333333"/>
          <w:sz w:val="26"/>
          <w:szCs w:val="26"/>
          <w:shd w:val="clear" w:color="auto" w:fill="FFFFFF"/>
        </w:rPr>
        <w:t>行業</w:t>
      </w:r>
      <w:r>
        <w:rPr>
          <w:rFonts w:ascii="微軟正黑體" w:eastAsia="微軟正黑體" w:hAnsi="微軟正黑體" w:cs="Helvetica" w:hint="eastAsia"/>
          <w:b/>
          <w:color w:val="333333"/>
          <w:sz w:val="26"/>
          <w:szCs w:val="26"/>
          <w:shd w:val="clear" w:color="auto" w:fill="FFFFFF"/>
        </w:rPr>
        <w:t>別</w:t>
      </w:r>
      <w:r w:rsidR="005A510E" w:rsidRPr="0049391E">
        <w:rPr>
          <w:rFonts w:ascii="微軟正黑體" w:eastAsia="微軟正黑體" w:hAnsi="微軟正黑體" w:cs="Helvetica" w:hint="eastAsia"/>
          <w:b/>
          <w:color w:val="333333"/>
          <w:sz w:val="26"/>
          <w:szCs w:val="26"/>
          <w:shd w:val="clear" w:color="auto" w:fill="FFFFFF"/>
        </w:rPr>
        <w:t>排行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1386"/>
        <w:gridCol w:w="3509"/>
        <w:gridCol w:w="3510"/>
      </w:tblGrid>
      <w:tr w:rsidR="00A233AB" w:rsidTr="005F5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88597E" w:rsidRDefault="0088597E" w:rsidP="005A510E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Helvetica"/>
                <w:b w:val="0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09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88597E" w:rsidRPr="0088597E" w:rsidRDefault="0088597E" w:rsidP="005A510E">
            <w:pPr>
              <w:pStyle w:val="a3"/>
              <w:spacing w:line="5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color w:val="333333"/>
                <w:sz w:val="26"/>
                <w:szCs w:val="26"/>
                <w:shd w:val="clear" w:color="auto" w:fill="FFFFFF"/>
              </w:rPr>
            </w:pPr>
            <w:r w:rsidRPr="0088597E">
              <w:rPr>
                <w:rFonts w:ascii="微軟正黑體" w:eastAsia="微軟正黑體" w:hAnsi="微軟正黑體" w:cs="Helvetica" w:hint="eastAsia"/>
                <w:color w:val="333333"/>
                <w:sz w:val="26"/>
                <w:szCs w:val="26"/>
                <w:shd w:val="clear" w:color="auto" w:fill="FFFFFF"/>
              </w:rPr>
              <w:t>男性負責人公司</w:t>
            </w:r>
          </w:p>
        </w:tc>
        <w:tc>
          <w:tcPr>
            <w:tcW w:w="3510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88597E" w:rsidRPr="0088597E" w:rsidRDefault="0088597E" w:rsidP="005A510E">
            <w:pPr>
              <w:pStyle w:val="a3"/>
              <w:spacing w:line="5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color w:val="333333"/>
                <w:sz w:val="26"/>
                <w:szCs w:val="26"/>
                <w:shd w:val="clear" w:color="auto" w:fill="FFFFFF"/>
              </w:rPr>
            </w:pPr>
            <w:r w:rsidRPr="0088597E">
              <w:rPr>
                <w:rFonts w:ascii="微軟正黑體" w:eastAsia="微軟正黑體" w:hAnsi="微軟正黑體" w:cs="Helvetica" w:hint="eastAsia"/>
                <w:color w:val="333333"/>
                <w:sz w:val="26"/>
                <w:szCs w:val="26"/>
                <w:shd w:val="clear" w:color="auto" w:fill="FFFFFF"/>
              </w:rPr>
              <w:t>女性負責人公司</w:t>
            </w:r>
          </w:p>
        </w:tc>
      </w:tr>
      <w:tr w:rsidR="00A233AB" w:rsidTr="005F5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shd w:val="clear" w:color="auto" w:fill="365F91" w:themeFill="accent1" w:themeFillShade="BF"/>
            <w:vAlign w:val="center"/>
          </w:tcPr>
          <w:p w:rsidR="0088597E" w:rsidRPr="0088597E" w:rsidRDefault="0088597E" w:rsidP="00A233A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Helvetica"/>
                <w:color w:val="333333"/>
                <w:sz w:val="26"/>
                <w:szCs w:val="26"/>
                <w:shd w:val="clear" w:color="auto" w:fill="FFFFFF"/>
              </w:rPr>
            </w:pPr>
            <w:r w:rsidRPr="0088597E">
              <w:rPr>
                <w:rFonts w:ascii="微軟正黑體" w:eastAsia="微軟正黑體" w:hAnsi="微軟正黑體" w:cs="Helvetica" w:hint="eastAsia"/>
                <w:color w:val="333333"/>
                <w:sz w:val="26"/>
                <w:szCs w:val="26"/>
                <w:shd w:val="clear" w:color="auto" w:fill="FFFFFF"/>
              </w:rPr>
              <w:t>104年</w:t>
            </w:r>
          </w:p>
        </w:tc>
        <w:tc>
          <w:tcPr>
            <w:tcW w:w="3509" w:type="dxa"/>
            <w:shd w:val="clear" w:color="auto" w:fill="E5B8B7" w:themeFill="accent2" w:themeFillTint="66"/>
          </w:tcPr>
          <w:p w:rsidR="00625B52" w:rsidRDefault="00625B52" w:rsidP="00625B52">
            <w:pPr>
              <w:pStyle w:val="a3"/>
              <w:numPr>
                <w:ilvl w:val="1"/>
                <w:numId w:val="1"/>
              </w:numPr>
              <w:spacing w:line="500" w:lineRule="exact"/>
              <w:ind w:leftChars="0" w:left="320" w:hangingChars="123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營造業</w:t>
            </w:r>
          </w:p>
          <w:p w:rsidR="00625B52" w:rsidRDefault="00625B52" w:rsidP="00625B52">
            <w:pPr>
              <w:pStyle w:val="a3"/>
              <w:numPr>
                <w:ilvl w:val="1"/>
                <w:numId w:val="1"/>
              </w:numPr>
              <w:spacing w:line="500" w:lineRule="exact"/>
              <w:ind w:leftChars="0" w:left="320" w:hangingChars="123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49391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專業、科學及技術服務業</w:t>
            </w:r>
          </w:p>
          <w:p w:rsidR="00625B52" w:rsidRDefault="00625B52" w:rsidP="00625B52">
            <w:pPr>
              <w:pStyle w:val="a3"/>
              <w:numPr>
                <w:ilvl w:val="1"/>
                <w:numId w:val="1"/>
              </w:numPr>
              <w:spacing w:line="500" w:lineRule="exact"/>
              <w:ind w:leftChars="0" w:left="320" w:hangingChars="123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49391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金融及保險業</w:t>
            </w:r>
          </w:p>
          <w:p w:rsidR="00625B52" w:rsidRDefault="00625B52" w:rsidP="00625B52">
            <w:pPr>
              <w:pStyle w:val="a3"/>
              <w:numPr>
                <w:ilvl w:val="1"/>
                <w:numId w:val="1"/>
              </w:numPr>
              <w:spacing w:line="500" w:lineRule="exact"/>
              <w:ind w:leftChars="0" w:left="320" w:hangingChars="123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製造業</w:t>
            </w:r>
          </w:p>
          <w:p w:rsidR="00625B52" w:rsidRPr="00625B52" w:rsidRDefault="00625B52" w:rsidP="00625B52">
            <w:pPr>
              <w:pStyle w:val="a3"/>
              <w:numPr>
                <w:ilvl w:val="1"/>
                <w:numId w:val="1"/>
              </w:numPr>
              <w:spacing w:line="500" w:lineRule="exact"/>
              <w:ind w:leftChars="0" w:left="320" w:hangingChars="123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農林漁牧業、支援服務業</w:t>
            </w:r>
          </w:p>
        </w:tc>
        <w:tc>
          <w:tcPr>
            <w:tcW w:w="3510" w:type="dxa"/>
            <w:shd w:val="clear" w:color="auto" w:fill="E5B8B7" w:themeFill="accent2" w:themeFillTint="66"/>
          </w:tcPr>
          <w:p w:rsidR="0088597E" w:rsidRPr="0049391E" w:rsidRDefault="0088597E" w:rsidP="00625B52">
            <w:pPr>
              <w:pStyle w:val="a3"/>
              <w:numPr>
                <w:ilvl w:val="0"/>
                <w:numId w:val="5"/>
              </w:numPr>
              <w:spacing w:line="500" w:lineRule="exact"/>
              <w:ind w:leftChars="0" w:left="376" w:hanging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49391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製造業</w:t>
            </w:r>
          </w:p>
          <w:p w:rsidR="0088597E" w:rsidRPr="0049391E" w:rsidRDefault="0088597E" w:rsidP="00625B52">
            <w:pPr>
              <w:pStyle w:val="a3"/>
              <w:numPr>
                <w:ilvl w:val="0"/>
                <w:numId w:val="5"/>
              </w:numPr>
              <w:spacing w:line="500" w:lineRule="exact"/>
              <w:ind w:leftChars="4" w:left="3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49391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專業、科學及技術服務業</w:t>
            </w:r>
          </w:p>
          <w:p w:rsidR="0088597E" w:rsidRPr="0049391E" w:rsidRDefault="0088597E" w:rsidP="00625B52">
            <w:pPr>
              <w:pStyle w:val="a3"/>
              <w:numPr>
                <w:ilvl w:val="0"/>
                <w:numId w:val="5"/>
              </w:numPr>
              <w:spacing w:line="500" w:lineRule="exact"/>
              <w:ind w:leftChars="4" w:left="3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49391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營造業</w:t>
            </w:r>
          </w:p>
          <w:p w:rsidR="0088597E" w:rsidRDefault="0088597E" w:rsidP="00625B52">
            <w:pPr>
              <w:pStyle w:val="a3"/>
              <w:numPr>
                <w:ilvl w:val="0"/>
                <w:numId w:val="5"/>
              </w:numPr>
              <w:spacing w:line="500" w:lineRule="exact"/>
              <w:ind w:leftChars="4" w:left="3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49391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金融及保險業</w:t>
            </w:r>
          </w:p>
          <w:p w:rsidR="0088597E" w:rsidRPr="0088597E" w:rsidRDefault="0088597E" w:rsidP="00625B52">
            <w:pPr>
              <w:pStyle w:val="a3"/>
              <w:numPr>
                <w:ilvl w:val="0"/>
                <w:numId w:val="5"/>
              </w:numPr>
              <w:spacing w:line="500" w:lineRule="exact"/>
              <w:ind w:leftChars="4" w:left="3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88597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批發及零售業</w:t>
            </w:r>
          </w:p>
        </w:tc>
      </w:tr>
      <w:tr w:rsidR="00A233AB" w:rsidTr="005F5670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shd w:val="clear" w:color="auto" w:fill="365F91" w:themeFill="accent1" w:themeFillShade="BF"/>
            <w:vAlign w:val="center"/>
          </w:tcPr>
          <w:p w:rsidR="0088597E" w:rsidRPr="0088597E" w:rsidRDefault="0088597E" w:rsidP="00A233A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Helvetica"/>
                <w:color w:val="333333"/>
                <w:sz w:val="26"/>
                <w:szCs w:val="26"/>
                <w:shd w:val="clear" w:color="auto" w:fill="FFFFFF"/>
              </w:rPr>
            </w:pPr>
            <w:r w:rsidRPr="0088597E">
              <w:rPr>
                <w:rFonts w:ascii="微軟正黑體" w:eastAsia="微軟正黑體" w:hAnsi="微軟正黑體" w:cs="Helvetica" w:hint="eastAsia"/>
                <w:color w:val="333333"/>
                <w:sz w:val="26"/>
                <w:szCs w:val="26"/>
                <w:shd w:val="clear" w:color="auto" w:fill="FFFFFF"/>
              </w:rPr>
              <w:t>105年</w:t>
            </w:r>
          </w:p>
        </w:tc>
        <w:tc>
          <w:tcPr>
            <w:tcW w:w="3509" w:type="dxa"/>
          </w:tcPr>
          <w:p w:rsidR="0088597E" w:rsidRDefault="00625B52" w:rsidP="00625B52">
            <w:pPr>
              <w:pStyle w:val="a3"/>
              <w:numPr>
                <w:ilvl w:val="0"/>
                <w:numId w:val="3"/>
              </w:numPr>
              <w:spacing w:line="500" w:lineRule="exact"/>
              <w:ind w:leftChars="0" w:left="322" w:hanging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625B52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專業、科學及技術服務業</w:t>
            </w:r>
          </w:p>
          <w:p w:rsidR="00625B52" w:rsidRDefault="00625B52" w:rsidP="00625B52">
            <w:pPr>
              <w:pStyle w:val="a3"/>
              <w:numPr>
                <w:ilvl w:val="0"/>
                <w:numId w:val="3"/>
              </w:numPr>
              <w:spacing w:line="500" w:lineRule="exact"/>
              <w:ind w:leftChars="0" w:left="322" w:hanging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營造業</w:t>
            </w:r>
          </w:p>
          <w:p w:rsidR="00625B52" w:rsidRDefault="00625B52" w:rsidP="00625B52">
            <w:pPr>
              <w:pStyle w:val="a3"/>
              <w:numPr>
                <w:ilvl w:val="0"/>
                <w:numId w:val="3"/>
              </w:numPr>
              <w:spacing w:line="500" w:lineRule="exact"/>
              <w:ind w:leftChars="0" w:left="322" w:hanging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金融及保險業</w:t>
            </w:r>
          </w:p>
          <w:p w:rsidR="00625B52" w:rsidRDefault="00625B52" w:rsidP="00625B52">
            <w:pPr>
              <w:pStyle w:val="a3"/>
              <w:numPr>
                <w:ilvl w:val="0"/>
                <w:numId w:val="3"/>
              </w:numPr>
              <w:spacing w:line="500" w:lineRule="exact"/>
              <w:ind w:leftChars="0" w:left="322" w:hanging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農林漁牧業</w:t>
            </w:r>
          </w:p>
          <w:p w:rsidR="00625B52" w:rsidRPr="00625B52" w:rsidRDefault="00625B52" w:rsidP="00625B52">
            <w:pPr>
              <w:pStyle w:val="a3"/>
              <w:numPr>
                <w:ilvl w:val="0"/>
                <w:numId w:val="3"/>
              </w:numPr>
              <w:spacing w:line="500" w:lineRule="exact"/>
              <w:ind w:leftChars="0" w:left="322" w:hanging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資訊及通訊傳播業</w:t>
            </w:r>
          </w:p>
        </w:tc>
        <w:tc>
          <w:tcPr>
            <w:tcW w:w="3510" w:type="dxa"/>
          </w:tcPr>
          <w:p w:rsidR="0088597E" w:rsidRPr="0049391E" w:rsidRDefault="0088597E" w:rsidP="00625B52">
            <w:pPr>
              <w:pStyle w:val="a3"/>
              <w:numPr>
                <w:ilvl w:val="0"/>
                <w:numId w:val="6"/>
              </w:numPr>
              <w:spacing w:line="500" w:lineRule="exact"/>
              <w:ind w:leftChars="0" w:left="376" w:hanging="3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49391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專業、科學及技術服務業</w:t>
            </w:r>
          </w:p>
          <w:p w:rsidR="0088597E" w:rsidRPr="0049391E" w:rsidRDefault="0088597E" w:rsidP="00625B52">
            <w:pPr>
              <w:pStyle w:val="a3"/>
              <w:numPr>
                <w:ilvl w:val="0"/>
                <w:numId w:val="6"/>
              </w:numPr>
              <w:spacing w:line="500" w:lineRule="exact"/>
              <w:ind w:leftChars="20" w:left="443" w:hangingChars="152" w:hanging="3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49391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營造業</w:t>
            </w:r>
          </w:p>
          <w:p w:rsidR="0088597E" w:rsidRPr="0049391E" w:rsidRDefault="0088597E" w:rsidP="00625B52">
            <w:pPr>
              <w:pStyle w:val="a3"/>
              <w:numPr>
                <w:ilvl w:val="0"/>
                <w:numId w:val="6"/>
              </w:numPr>
              <w:spacing w:line="500" w:lineRule="exact"/>
              <w:ind w:leftChars="20" w:left="443" w:hangingChars="152" w:hanging="3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49391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金融及保險業</w:t>
            </w:r>
          </w:p>
          <w:p w:rsidR="0088597E" w:rsidRDefault="0088597E" w:rsidP="00625B52">
            <w:pPr>
              <w:pStyle w:val="a3"/>
              <w:numPr>
                <w:ilvl w:val="0"/>
                <w:numId w:val="6"/>
              </w:numPr>
              <w:spacing w:line="500" w:lineRule="exact"/>
              <w:ind w:leftChars="20" w:left="443" w:hangingChars="152" w:hanging="3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49391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支援服務業</w:t>
            </w:r>
          </w:p>
          <w:p w:rsidR="0088597E" w:rsidRPr="0088597E" w:rsidRDefault="0088597E" w:rsidP="00625B52">
            <w:pPr>
              <w:pStyle w:val="a3"/>
              <w:numPr>
                <w:ilvl w:val="0"/>
                <w:numId w:val="6"/>
              </w:numPr>
              <w:spacing w:line="500" w:lineRule="exact"/>
              <w:ind w:leftChars="20" w:left="443" w:hangingChars="152" w:hanging="3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88597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農林漁牧業</w:t>
            </w:r>
          </w:p>
        </w:tc>
      </w:tr>
      <w:tr w:rsidR="00A233AB" w:rsidTr="005F5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shd w:val="clear" w:color="auto" w:fill="365F91" w:themeFill="accent1" w:themeFillShade="BF"/>
            <w:vAlign w:val="center"/>
          </w:tcPr>
          <w:p w:rsidR="0088597E" w:rsidRPr="0088597E" w:rsidRDefault="0088597E" w:rsidP="00A233A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Helvetica"/>
                <w:color w:val="333333"/>
                <w:sz w:val="26"/>
                <w:szCs w:val="26"/>
                <w:shd w:val="clear" w:color="auto" w:fill="FFFFFF"/>
              </w:rPr>
            </w:pPr>
            <w:r w:rsidRPr="0088597E">
              <w:rPr>
                <w:rFonts w:ascii="微軟正黑體" w:eastAsia="微軟正黑體" w:hAnsi="微軟正黑體" w:cs="Helvetica" w:hint="eastAsia"/>
                <w:color w:val="333333"/>
                <w:sz w:val="26"/>
                <w:szCs w:val="26"/>
                <w:shd w:val="clear" w:color="auto" w:fill="FFFFFF"/>
              </w:rPr>
              <w:t>106年</w:t>
            </w:r>
          </w:p>
        </w:tc>
        <w:tc>
          <w:tcPr>
            <w:tcW w:w="3509" w:type="dxa"/>
            <w:shd w:val="clear" w:color="auto" w:fill="FBD4B4" w:themeFill="accent6" w:themeFillTint="66"/>
          </w:tcPr>
          <w:p w:rsidR="0088597E" w:rsidRDefault="00625B52" w:rsidP="00625B52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322" w:hanging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625B52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專業、科學及技術服務業</w:t>
            </w:r>
          </w:p>
          <w:p w:rsidR="00625B52" w:rsidRDefault="00625B52" w:rsidP="00625B52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322" w:hanging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金融及保險業</w:t>
            </w:r>
          </w:p>
          <w:p w:rsidR="00625B52" w:rsidRDefault="00625B52" w:rsidP="00625B52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322" w:hanging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製造業</w:t>
            </w:r>
          </w:p>
          <w:p w:rsidR="00625B52" w:rsidRDefault="00625B52" w:rsidP="00625B52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322" w:hanging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營造業</w:t>
            </w:r>
          </w:p>
          <w:p w:rsidR="00625B52" w:rsidRPr="00625B52" w:rsidRDefault="00625B52" w:rsidP="00625B52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322" w:hanging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農林漁牧業</w:t>
            </w:r>
          </w:p>
        </w:tc>
        <w:tc>
          <w:tcPr>
            <w:tcW w:w="3510" w:type="dxa"/>
            <w:shd w:val="clear" w:color="auto" w:fill="FBD4B4" w:themeFill="accent6" w:themeFillTint="66"/>
          </w:tcPr>
          <w:p w:rsidR="0088597E" w:rsidRPr="0049391E" w:rsidRDefault="0088597E" w:rsidP="00625B52">
            <w:pPr>
              <w:pStyle w:val="a3"/>
              <w:numPr>
                <w:ilvl w:val="0"/>
                <w:numId w:val="7"/>
              </w:numPr>
              <w:spacing w:line="500" w:lineRule="exact"/>
              <w:ind w:leftChars="0" w:left="376" w:hanging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49391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專業、科學及技術服務業</w:t>
            </w:r>
          </w:p>
          <w:p w:rsidR="0088597E" w:rsidRPr="0049391E" w:rsidRDefault="0088597E" w:rsidP="00625B52">
            <w:pPr>
              <w:pStyle w:val="a3"/>
              <w:numPr>
                <w:ilvl w:val="0"/>
                <w:numId w:val="7"/>
              </w:numPr>
              <w:spacing w:line="500" w:lineRule="exact"/>
              <w:ind w:leftChars="0" w:left="376" w:hanging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49391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製造業</w:t>
            </w:r>
          </w:p>
          <w:p w:rsidR="0088597E" w:rsidRPr="0049391E" w:rsidRDefault="0088597E" w:rsidP="00625B52">
            <w:pPr>
              <w:pStyle w:val="a3"/>
              <w:numPr>
                <w:ilvl w:val="0"/>
                <w:numId w:val="7"/>
              </w:numPr>
              <w:spacing w:line="500" w:lineRule="exact"/>
              <w:ind w:leftChars="0" w:left="376" w:hanging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49391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金融及保險業</w:t>
            </w:r>
          </w:p>
          <w:p w:rsidR="0088597E" w:rsidRDefault="0088597E" w:rsidP="00625B52">
            <w:pPr>
              <w:pStyle w:val="a3"/>
              <w:numPr>
                <w:ilvl w:val="0"/>
                <w:numId w:val="7"/>
              </w:numPr>
              <w:spacing w:line="500" w:lineRule="exact"/>
              <w:ind w:leftChars="0" w:left="376" w:hanging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49391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營造業</w:t>
            </w:r>
          </w:p>
          <w:p w:rsidR="0088597E" w:rsidRPr="0088597E" w:rsidRDefault="0088597E" w:rsidP="00625B52">
            <w:pPr>
              <w:pStyle w:val="a3"/>
              <w:numPr>
                <w:ilvl w:val="0"/>
                <w:numId w:val="7"/>
              </w:numPr>
              <w:spacing w:line="500" w:lineRule="exact"/>
              <w:ind w:leftChars="0" w:left="376" w:hanging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88597E">
              <w:rPr>
                <w:rFonts w:ascii="微軟正黑體" w:eastAsia="微軟正黑體" w:hAnsi="微軟正黑體" w:cs="Helvetica" w:hint="eastAsia"/>
                <w:b/>
                <w:color w:val="333333"/>
                <w:sz w:val="26"/>
                <w:szCs w:val="26"/>
                <w:shd w:val="clear" w:color="auto" w:fill="FFFFFF"/>
              </w:rPr>
              <w:t>支援服務業</w:t>
            </w:r>
          </w:p>
        </w:tc>
      </w:tr>
    </w:tbl>
    <w:p w:rsidR="000940AD" w:rsidRDefault="005A510E" w:rsidP="000940AD">
      <w:pPr>
        <w:pStyle w:val="a3"/>
        <w:spacing w:line="500" w:lineRule="exact"/>
        <w:ind w:leftChars="0" w:left="0"/>
        <w:rPr>
          <w:rFonts w:ascii="標楷體" w:eastAsia="標楷體" w:hAnsi="標楷體" w:cs="Helvetica"/>
          <w:color w:val="333333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資料來源：</w:t>
      </w:r>
      <w:r w:rsidR="0049391E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新北市政府經濟發展</w:t>
      </w:r>
      <w:r w:rsidRPr="00BC2FE6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局整理</w:t>
      </w:r>
    </w:p>
    <w:p w:rsidR="000940AD" w:rsidRDefault="000940AD" w:rsidP="00F14F90">
      <w:pPr>
        <w:pStyle w:val="a3"/>
        <w:spacing w:line="500" w:lineRule="exact"/>
        <w:ind w:leftChars="0" w:left="720"/>
        <w:rPr>
          <w:rFonts w:ascii="標楷體" w:eastAsia="標楷體" w:hAnsi="標楷體" w:cs="Helvetica"/>
          <w:color w:val="333333"/>
          <w:sz w:val="28"/>
          <w:szCs w:val="28"/>
          <w:shd w:val="clear" w:color="auto" w:fill="FFFFFF"/>
        </w:rPr>
      </w:pPr>
    </w:p>
    <w:p w:rsidR="00FC30A7" w:rsidRPr="00FC30A7" w:rsidRDefault="00FC30A7" w:rsidP="00FC30A7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FC30A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促進性別平等之規劃及目標</w:t>
      </w:r>
    </w:p>
    <w:p w:rsidR="00FC30A7" w:rsidRPr="00156E48" w:rsidRDefault="00156E48" w:rsidP="00156E48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156E48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舉辦「女性創業講座」，鼓勵女性進入創業市場</w:t>
      </w:r>
    </w:p>
    <w:p w:rsidR="00156E48" w:rsidRDefault="00586216" w:rsidP="002A5D54">
      <w:pPr>
        <w:pStyle w:val="a3"/>
        <w:spacing w:line="50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為提升女性創業意願，並</w:t>
      </w:r>
      <w:r w:rsidRPr="008757C2">
        <w:rPr>
          <w:rFonts w:ascii="標楷體" w:eastAsia="標楷體" w:hAnsi="標楷體" w:cs="新細明體" w:hint="eastAsia"/>
          <w:kern w:val="0"/>
          <w:sz w:val="28"/>
          <w:szCs w:val="28"/>
        </w:rPr>
        <w:t>使創業者認識女性工作權益及兩性平權之重要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，新北市經濟發展局於107年度舉辦一系列</w:t>
      </w:r>
      <w:r w:rsidRPr="00156E48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「女性創</w:t>
      </w:r>
      <w:r w:rsidRPr="002A5D54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業講座」，包括</w:t>
      </w:r>
      <w:r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1場綜合座談會及6場創業講座</w:t>
      </w:r>
      <w:r w:rsidR="0089350F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(表四)</w:t>
      </w:r>
      <w:r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0202D5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邀請女性創業者及企業女性主管擔任講師，分享創業歷程、</w:t>
      </w:r>
      <w:r w:rsidR="0089350F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職涯</w:t>
      </w:r>
      <w:r w:rsidR="000202D5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經驗</w:t>
      </w:r>
      <w:r w:rsidR="0089350F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91283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講座分別以</w:t>
      </w:r>
      <w:r w:rsidR="002A5D54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「經營經驗分享」、「市場開拓」</w:t>
      </w:r>
      <w:r w:rsidR="0091283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及「創業法律知識」為主題</w:t>
      </w:r>
      <w:r w:rsidR="002A5D54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  <w:r w:rsidR="0089350F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此外，</w:t>
      </w:r>
      <w:r w:rsidR="000202D5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為鼓勵</w:t>
      </w:r>
      <w:r w:rsidR="0089350F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創業者</w:t>
      </w:r>
      <w:r w:rsidR="000202D5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追求夢想、</w:t>
      </w:r>
      <w:r w:rsidR="0089350F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實現自我</w:t>
      </w:r>
      <w:r w:rsidR="000202D5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5C612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特別</w:t>
      </w:r>
      <w:r w:rsidR="0089350F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舉辦3場「創業心理學」課程，希望</w:t>
      </w:r>
      <w:r w:rsidR="002A5D54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以專業</w:t>
      </w:r>
      <w:r w:rsidR="0089350F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心理學角度</w:t>
      </w:r>
      <w:r w:rsidR="002A5D54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切入</w:t>
      </w:r>
      <w:r w:rsidR="0089350F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，協助創業者自我激勵，更勇於投入創新創意。講座對象則針對準備創業</w:t>
      </w:r>
      <w:r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的女性與已創業3</w:t>
      </w:r>
      <w:r w:rsidR="0089350F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年內</w:t>
      </w:r>
      <w:r w:rsidR="002A5D54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新創企業主，除了希望</w:t>
      </w:r>
      <w:r w:rsidR="005C612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鼓勵女性創業、</w:t>
      </w:r>
      <w:r w:rsidR="002A5D54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縮小企業負</w:t>
      </w:r>
      <w:r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責人之男女比例外，更期望女性</w:t>
      </w:r>
      <w:r w:rsidR="002A5D54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創業者</w:t>
      </w:r>
      <w:r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能勇於實踐自我，開創不同的職涯之路。</w:t>
      </w:r>
    </w:p>
    <w:p w:rsidR="00AB665F" w:rsidRDefault="00AB665F" w:rsidP="002A5D54">
      <w:pPr>
        <w:pStyle w:val="a3"/>
        <w:spacing w:line="50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C04E1F" w:rsidRPr="00C04E1F" w:rsidRDefault="00C04E1F" w:rsidP="00C04E1F">
      <w:pPr>
        <w:pStyle w:val="a3"/>
        <w:spacing w:line="500" w:lineRule="exact"/>
        <w:ind w:leftChars="0" w:left="720"/>
        <w:jc w:val="center"/>
        <w:rPr>
          <w:rFonts w:ascii="微軟正黑體" w:eastAsia="微軟正黑體" w:hAnsi="微軟正黑體" w:cs="Helvetica"/>
          <w:b/>
          <w:color w:val="000000" w:themeColor="text1"/>
          <w:sz w:val="26"/>
          <w:szCs w:val="26"/>
          <w:shd w:val="clear" w:color="auto" w:fill="FFFFFF"/>
        </w:rPr>
      </w:pPr>
      <w:r w:rsidRPr="00C04E1F">
        <w:rPr>
          <w:rFonts w:ascii="微軟正黑體" w:eastAsia="微軟正黑體" w:hAnsi="微軟正黑體" w:cs="Helvetica" w:hint="eastAsia"/>
          <w:b/>
          <w:color w:val="000000" w:themeColor="text1"/>
          <w:sz w:val="26"/>
          <w:szCs w:val="26"/>
          <w:shd w:val="clear" w:color="auto" w:fill="FFFFFF"/>
        </w:rPr>
        <w:t>表四、107年度「女性創業講座」課程表</w:t>
      </w:r>
    </w:p>
    <w:tbl>
      <w:tblPr>
        <w:tblStyle w:val="1-2"/>
        <w:tblW w:w="0" w:type="auto"/>
        <w:tblBorders>
          <w:left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4819"/>
        <w:gridCol w:w="1418"/>
      </w:tblGrid>
      <w:tr w:rsidR="002A5D54" w:rsidRPr="00C04E1F" w:rsidTr="005F5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5D54" w:rsidRPr="00C04E1F" w:rsidRDefault="00C04E1F" w:rsidP="00C04E1F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cs="Helvetica" w:hint="eastAsia"/>
                <w:color w:val="000000" w:themeColor="text1"/>
                <w:sz w:val="26"/>
                <w:szCs w:val="26"/>
                <w:shd w:val="clear" w:color="auto" w:fill="FFFFFF"/>
              </w:rPr>
              <w:t>舉辦時間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5D54" w:rsidRPr="00C04E1F" w:rsidRDefault="00C04E1F" w:rsidP="00C04E1F">
            <w:pPr>
              <w:pStyle w:val="a3"/>
              <w:spacing w:line="5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cs="Helvetica" w:hint="eastAsia"/>
                <w:color w:val="000000" w:themeColor="text1"/>
                <w:sz w:val="26"/>
                <w:szCs w:val="26"/>
                <w:shd w:val="clear" w:color="auto" w:fill="FFFFFF"/>
              </w:rPr>
              <w:t>主題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5D54" w:rsidRPr="00C04E1F" w:rsidRDefault="00C04E1F" w:rsidP="00C04E1F">
            <w:pPr>
              <w:pStyle w:val="a3"/>
              <w:spacing w:line="5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cs="Helvetica" w:hint="eastAsia"/>
                <w:color w:val="000000" w:themeColor="text1"/>
                <w:sz w:val="26"/>
                <w:szCs w:val="26"/>
                <w:shd w:val="clear" w:color="auto" w:fill="FFFFFF"/>
              </w:rPr>
              <w:t>參加人數</w:t>
            </w:r>
          </w:p>
        </w:tc>
      </w:tr>
      <w:tr w:rsidR="002A5D54" w:rsidRPr="00C04E1F" w:rsidTr="005F5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2A5D54" w:rsidRPr="00C04E1F" w:rsidRDefault="00C04E1F" w:rsidP="00C04E1F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Helvetica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hint="eastAsia"/>
                <w:b w:val="0"/>
                <w:sz w:val="26"/>
                <w:szCs w:val="26"/>
              </w:rPr>
              <w:t>107年3月7日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</w:tcPr>
          <w:p w:rsidR="002A5D54" w:rsidRPr="00C04E1F" w:rsidRDefault="00C04E1F" w:rsidP="002A5D54">
            <w:pPr>
              <w:pStyle w:val="a3"/>
              <w:spacing w:line="50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hint="eastAsia"/>
                <w:sz w:val="26"/>
                <w:szCs w:val="26"/>
              </w:rPr>
              <w:t>「看見女力，勇氣創新」綜合座談會</w:t>
            </w:r>
          </w:p>
        </w:tc>
        <w:tc>
          <w:tcPr>
            <w:tcW w:w="1418" w:type="dxa"/>
            <w:tcBorders>
              <w:left w:val="none" w:sz="0" w:space="0" w:color="auto"/>
            </w:tcBorders>
            <w:vAlign w:val="center"/>
          </w:tcPr>
          <w:p w:rsidR="002A5D54" w:rsidRPr="00C04E1F" w:rsidRDefault="00C04E1F" w:rsidP="00FB4143">
            <w:pPr>
              <w:pStyle w:val="a3"/>
              <w:spacing w:line="5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cs="Helvetica" w:hint="eastAsia"/>
                <w:color w:val="000000" w:themeColor="text1"/>
                <w:sz w:val="26"/>
                <w:szCs w:val="26"/>
                <w:shd w:val="clear" w:color="auto" w:fill="FFFFFF"/>
              </w:rPr>
              <w:t>19</w:t>
            </w:r>
          </w:p>
        </w:tc>
      </w:tr>
      <w:tr w:rsidR="002A5D54" w:rsidRPr="00C04E1F" w:rsidTr="005F5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2A5D54" w:rsidRPr="00C04E1F" w:rsidRDefault="00C04E1F" w:rsidP="00C04E1F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Helvetica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cs="Helvetica" w:hint="eastAsia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107年</w:t>
            </w:r>
            <w:r w:rsidRPr="00C04E1F">
              <w:rPr>
                <w:rFonts w:ascii="微軟正黑體" w:eastAsia="微軟正黑體" w:hAnsi="微軟正黑體"/>
                <w:b w:val="0"/>
                <w:sz w:val="26"/>
                <w:szCs w:val="26"/>
              </w:rPr>
              <w:t>3</w:t>
            </w:r>
            <w:r w:rsidRPr="00C04E1F">
              <w:rPr>
                <w:rFonts w:ascii="微軟正黑體" w:eastAsia="微軟正黑體" w:hAnsi="微軟正黑體" w:hint="eastAsia"/>
                <w:b w:val="0"/>
                <w:sz w:val="26"/>
                <w:szCs w:val="26"/>
              </w:rPr>
              <w:t>月</w:t>
            </w:r>
            <w:r w:rsidRPr="00C04E1F">
              <w:rPr>
                <w:rFonts w:ascii="微軟正黑體" w:eastAsia="微軟正黑體" w:hAnsi="微軟正黑體"/>
                <w:b w:val="0"/>
                <w:sz w:val="26"/>
                <w:szCs w:val="26"/>
              </w:rPr>
              <w:t>28</w:t>
            </w:r>
            <w:r w:rsidRPr="00C04E1F">
              <w:rPr>
                <w:rFonts w:ascii="微軟正黑體" w:eastAsia="微軟正黑體" w:hAnsi="微軟正黑體" w:hint="eastAsia"/>
                <w:b w:val="0"/>
                <w:sz w:val="26"/>
                <w:szCs w:val="26"/>
              </w:rPr>
              <w:t>日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</w:tcPr>
          <w:p w:rsidR="002A5D54" w:rsidRPr="00C04E1F" w:rsidRDefault="00C04E1F" w:rsidP="002A5D54">
            <w:pPr>
              <w:pStyle w:val="a3"/>
              <w:spacing w:line="500" w:lineRule="exact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Helvetica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hint="eastAsia"/>
                <w:sz w:val="26"/>
                <w:szCs w:val="26"/>
              </w:rPr>
              <w:t>科技創業讓女生更自主</w:t>
            </w:r>
          </w:p>
        </w:tc>
        <w:tc>
          <w:tcPr>
            <w:tcW w:w="1418" w:type="dxa"/>
            <w:tcBorders>
              <w:left w:val="none" w:sz="0" w:space="0" w:color="auto"/>
            </w:tcBorders>
            <w:vAlign w:val="center"/>
          </w:tcPr>
          <w:p w:rsidR="002A5D54" w:rsidRPr="00C04E1F" w:rsidRDefault="00C04E1F" w:rsidP="00FB4143">
            <w:pPr>
              <w:pStyle w:val="a3"/>
              <w:spacing w:line="500" w:lineRule="exact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Helvetica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cs="Helvetica" w:hint="eastAsia"/>
                <w:color w:val="000000" w:themeColor="text1"/>
                <w:sz w:val="26"/>
                <w:szCs w:val="26"/>
                <w:shd w:val="clear" w:color="auto" w:fill="FFFFFF"/>
              </w:rPr>
              <w:t>19</w:t>
            </w:r>
          </w:p>
        </w:tc>
      </w:tr>
      <w:tr w:rsidR="002A5D54" w:rsidRPr="00C04E1F" w:rsidTr="005F5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2A5D54" w:rsidRPr="00C04E1F" w:rsidRDefault="00C04E1F" w:rsidP="00C04E1F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Helvetica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hint="eastAsia"/>
                <w:b w:val="0"/>
                <w:sz w:val="26"/>
                <w:szCs w:val="26"/>
              </w:rPr>
              <w:t>107年4月25日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</w:tcPr>
          <w:p w:rsidR="002A5D54" w:rsidRPr="00C04E1F" w:rsidRDefault="00C04E1F" w:rsidP="002A5D54">
            <w:pPr>
              <w:pStyle w:val="a3"/>
              <w:spacing w:line="50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hint="eastAsia"/>
                <w:sz w:val="26"/>
                <w:szCs w:val="26"/>
              </w:rPr>
              <w:t>後現代．生涯．韌性~擁抱變動的世界</w:t>
            </w:r>
          </w:p>
        </w:tc>
        <w:tc>
          <w:tcPr>
            <w:tcW w:w="1418" w:type="dxa"/>
            <w:tcBorders>
              <w:left w:val="none" w:sz="0" w:space="0" w:color="auto"/>
            </w:tcBorders>
            <w:vAlign w:val="center"/>
          </w:tcPr>
          <w:p w:rsidR="002A5D54" w:rsidRPr="00C04E1F" w:rsidRDefault="00C04E1F" w:rsidP="00FB4143">
            <w:pPr>
              <w:pStyle w:val="a3"/>
              <w:spacing w:line="5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cs="Helvetica" w:hint="eastAsia"/>
                <w:color w:val="000000" w:themeColor="text1"/>
                <w:sz w:val="26"/>
                <w:szCs w:val="26"/>
                <w:shd w:val="clear" w:color="auto" w:fill="FFFFFF"/>
              </w:rPr>
              <w:t>19</w:t>
            </w:r>
          </w:p>
        </w:tc>
      </w:tr>
      <w:tr w:rsidR="002A5D54" w:rsidRPr="00C04E1F" w:rsidTr="005F5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2A5D54" w:rsidRPr="00C04E1F" w:rsidRDefault="00C04E1F" w:rsidP="00C04E1F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Helvetica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cs="Helvetica" w:hint="eastAsia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107年</w:t>
            </w:r>
            <w:r w:rsidRPr="00C04E1F">
              <w:rPr>
                <w:rFonts w:ascii="微軟正黑體" w:eastAsia="微軟正黑體" w:hAnsi="微軟正黑體" w:hint="eastAsia"/>
                <w:b w:val="0"/>
                <w:sz w:val="26"/>
                <w:szCs w:val="26"/>
              </w:rPr>
              <w:t>5月16日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</w:tcPr>
          <w:p w:rsidR="002A5D54" w:rsidRPr="00C04E1F" w:rsidRDefault="00C04E1F" w:rsidP="002A5D54">
            <w:pPr>
              <w:pStyle w:val="a3"/>
              <w:spacing w:line="500" w:lineRule="exact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Helvetica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hint="eastAsia"/>
                <w:sz w:val="26"/>
                <w:szCs w:val="26"/>
              </w:rPr>
              <w:t>新時代創業溝通心法</w:t>
            </w:r>
          </w:p>
        </w:tc>
        <w:tc>
          <w:tcPr>
            <w:tcW w:w="1418" w:type="dxa"/>
            <w:tcBorders>
              <w:left w:val="none" w:sz="0" w:space="0" w:color="auto"/>
            </w:tcBorders>
            <w:vAlign w:val="center"/>
          </w:tcPr>
          <w:p w:rsidR="002A5D54" w:rsidRPr="00C04E1F" w:rsidRDefault="00C04E1F" w:rsidP="00FB4143">
            <w:pPr>
              <w:pStyle w:val="a3"/>
              <w:spacing w:line="500" w:lineRule="exact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Helvetica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cs="Helvetica" w:hint="eastAsia"/>
                <w:color w:val="000000" w:themeColor="text1"/>
                <w:sz w:val="26"/>
                <w:szCs w:val="26"/>
                <w:shd w:val="clear" w:color="auto" w:fill="FFFFFF"/>
              </w:rPr>
              <w:t>22</w:t>
            </w:r>
          </w:p>
        </w:tc>
      </w:tr>
      <w:tr w:rsidR="002A5D54" w:rsidRPr="00C04E1F" w:rsidTr="005F5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2A5D54" w:rsidRPr="00C04E1F" w:rsidRDefault="00C04E1F" w:rsidP="00C04E1F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Helvetica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hint="eastAsia"/>
                <w:b w:val="0"/>
                <w:sz w:val="26"/>
                <w:szCs w:val="26"/>
              </w:rPr>
              <w:t>107年6月20日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</w:tcPr>
          <w:p w:rsidR="002A5D54" w:rsidRPr="00C04E1F" w:rsidRDefault="00C04E1F" w:rsidP="002A5D54">
            <w:pPr>
              <w:pStyle w:val="a3"/>
              <w:spacing w:line="50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hint="eastAsia"/>
                <w:sz w:val="26"/>
                <w:szCs w:val="26"/>
              </w:rPr>
              <w:t>性別♀♂—優勢VS挑戰~成為獨一無二的你我</w:t>
            </w:r>
          </w:p>
        </w:tc>
        <w:tc>
          <w:tcPr>
            <w:tcW w:w="1418" w:type="dxa"/>
            <w:tcBorders>
              <w:left w:val="none" w:sz="0" w:space="0" w:color="auto"/>
            </w:tcBorders>
            <w:vAlign w:val="center"/>
          </w:tcPr>
          <w:p w:rsidR="002A5D54" w:rsidRPr="00C04E1F" w:rsidRDefault="00C04E1F" w:rsidP="00FB4143">
            <w:pPr>
              <w:pStyle w:val="a3"/>
              <w:spacing w:line="5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cs="Helvetica" w:hint="eastAsia"/>
                <w:color w:val="000000" w:themeColor="text1"/>
                <w:sz w:val="26"/>
                <w:szCs w:val="26"/>
                <w:shd w:val="clear" w:color="auto" w:fill="FFFFFF"/>
              </w:rPr>
              <w:t>12</w:t>
            </w:r>
          </w:p>
        </w:tc>
      </w:tr>
      <w:tr w:rsidR="00C04E1F" w:rsidRPr="00C04E1F" w:rsidTr="005F5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C04E1F" w:rsidRPr="00C04E1F" w:rsidRDefault="00C04E1F" w:rsidP="00C04E1F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b w:val="0"/>
                <w:sz w:val="26"/>
                <w:szCs w:val="26"/>
              </w:rPr>
            </w:pPr>
            <w:r w:rsidRPr="00C04E1F">
              <w:rPr>
                <w:rFonts w:ascii="微軟正黑體" w:eastAsia="微軟正黑體" w:hAnsi="微軟正黑體" w:hint="eastAsia"/>
                <w:b w:val="0"/>
                <w:sz w:val="26"/>
                <w:szCs w:val="26"/>
              </w:rPr>
              <w:t>107年7月12日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</w:tcPr>
          <w:p w:rsidR="00C04E1F" w:rsidRPr="00C04E1F" w:rsidRDefault="00C04E1F" w:rsidP="002A5D54">
            <w:pPr>
              <w:pStyle w:val="a3"/>
              <w:spacing w:line="500" w:lineRule="exact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04E1F">
              <w:rPr>
                <w:rFonts w:ascii="微軟正黑體" w:eastAsia="微軟正黑體" w:hAnsi="微軟正黑體" w:hint="eastAsia"/>
                <w:sz w:val="26"/>
                <w:szCs w:val="26"/>
              </w:rPr>
              <w:t>創業法律停看聽—新創事業對智慧財產權的認識與佈局</w:t>
            </w:r>
          </w:p>
        </w:tc>
        <w:tc>
          <w:tcPr>
            <w:tcW w:w="1418" w:type="dxa"/>
            <w:tcBorders>
              <w:left w:val="none" w:sz="0" w:space="0" w:color="auto"/>
            </w:tcBorders>
            <w:vAlign w:val="center"/>
          </w:tcPr>
          <w:p w:rsidR="00C04E1F" w:rsidRPr="00C04E1F" w:rsidRDefault="00C04E1F" w:rsidP="00FB4143">
            <w:pPr>
              <w:pStyle w:val="a3"/>
              <w:spacing w:line="500" w:lineRule="exact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Helvetica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cs="Helvetica" w:hint="eastAsia"/>
                <w:color w:val="000000" w:themeColor="text1"/>
                <w:sz w:val="26"/>
                <w:szCs w:val="26"/>
                <w:shd w:val="clear" w:color="auto" w:fill="FFFFFF"/>
              </w:rPr>
              <w:t>21</w:t>
            </w:r>
          </w:p>
        </w:tc>
      </w:tr>
      <w:tr w:rsidR="00C04E1F" w:rsidRPr="00C04E1F" w:rsidTr="005F5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C04E1F" w:rsidRPr="00C04E1F" w:rsidRDefault="00C04E1F" w:rsidP="00C04E1F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b w:val="0"/>
                <w:sz w:val="26"/>
                <w:szCs w:val="26"/>
              </w:rPr>
            </w:pPr>
            <w:r w:rsidRPr="00C04E1F">
              <w:rPr>
                <w:rFonts w:ascii="微軟正黑體" w:eastAsia="微軟正黑體" w:hAnsi="微軟正黑體" w:hint="eastAsia"/>
                <w:b w:val="0"/>
                <w:sz w:val="26"/>
                <w:szCs w:val="26"/>
              </w:rPr>
              <w:t>107年8月30日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</w:tcPr>
          <w:p w:rsidR="00C04E1F" w:rsidRPr="00C04E1F" w:rsidRDefault="00C04E1F" w:rsidP="002A5D54">
            <w:pPr>
              <w:pStyle w:val="a3"/>
              <w:spacing w:line="50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04E1F">
              <w:rPr>
                <w:rFonts w:ascii="微軟正黑體" w:eastAsia="微軟正黑體" w:hAnsi="微軟正黑體" w:hint="eastAsia"/>
                <w:sz w:val="26"/>
                <w:szCs w:val="26"/>
              </w:rPr>
              <w:t>夢想x勇氣x行動~一場冒險，遇見新的自己</w:t>
            </w:r>
          </w:p>
        </w:tc>
        <w:tc>
          <w:tcPr>
            <w:tcW w:w="1418" w:type="dxa"/>
            <w:tcBorders>
              <w:left w:val="none" w:sz="0" w:space="0" w:color="auto"/>
            </w:tcBorders>
            <w:vAlign w:val="center"/>
          </w:tcPr>
          <w:p w:rsidR="00C04E1F" w:rsidRPr="00C04E1F" w:rsidRDefault="00C04E1F" w:rsidP="00FB4143">
            <w:pPr>
              <w:pStyle w:val="a3"/>
              <w:spacing w:line="5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Helvetica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E1F">
              <w:rPr>
                <w:rFonts w:ascii="微軟正黑體" w:eastAsia="微軟正黑體" w:hAnsi="微軟正黑體" w:cs="Helvetica" w:hint="eastAsia"/>
                <w:color w:val="000000" w:themeColor="text1"/>
                <w:sz w:val="26"/>
                <w:szCs w:val="26"/>
                <w:shd w:val="clear" w:color="auto" w:fill="FFFFFF"/>
              </w:rPr>
              <w:t>13</w:t>
            </w:r>
          </w:p>
        </w:tc>
      </w:tr>
    </w:tbl>
    <w:p w:rsidR="002A5D54" w:rsidRPr="002A5D54" w:rsidRDefault="003907F3" w:rsidP="003907F3">
      <w:pPr>
        <w:pStyle w:val="a3"/>
        <w:spacing w:line="500" w:lineRule="exact"/>
        <w:ind w:leftChars="0" w:left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資料來源：新北市政府經濟發展</w:t>
      </w:r>
      <w:r w:rsidRPr="00BC2FE6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局整理</w:t>
      </w:r>
    </w:p>
    <w:p w:rsidR="00FC30A7" w:rsidRDefault="00FC30A7" w:rsidP="00FC30A7">
      <w:pPr>
        <w:pStyle w:val="a3"/>
        <w:spacing w:line="500" w:lineRule="exact"/>
        <w:ind w:leftChars="0" w:left="720"/>
        <w:rPr>
          <w:rFonts w:ascii="標楷體" w:eastAsia="標楷體" w:hAnsi="標楷體" w:cs="Helvetica"/>
          <w:color w:val="7F7F7F" w:themeColor="text1" w:themeTint="80"/>
          <w:sz w:val="28"/>
          <w:szCs w:val="28"/>
          <w:shd w:val="clear" w:color="auto" w:fill="FFFFFF"/>
        </w:rPr>
      </w:pPr>
    </w:p>
    <w:p w:rsidR="003907F3" w:rsidRDefault="00A33C33" w:rsidP="00FC30A7">
      <w:pPr>
        <w:pStyle w:val="a3"/>
        <w:spacing w:line="50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107年度</w:t>
      </w:r>
      <w:r w:rsidR="00FB4143" w:rsidRPr="00156E48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「女性創</w:t>
      </w:r>
      <w:r w:rsidR="00FB4143" w:rsidRPr="002A5D54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業講座」</w:t>
      </w:r>
      <w:r w:rsidR="00FB4143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綜合座談會及6場</w:t>
      </w:r>
      <w:r w:rsidR="00FB41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系列</w:t>
      </w:r>
      <w:r w:rsidR="00FB4143" w:rsidRPr="002A5D5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講座</w:t>
      </w:r>
      <w:r w:rsidR="00FB41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共計125人參加，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參加者</w:t>
      </w:r>
      <w:r w:rsidR="0041469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96%為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女性，男性僅有4人，</w:t>
      </w:r>
      <w:r w:rsidR="0033583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其中已創業</w:t>
      </w:r>
      <w:r w:rsidR="00335834" w:rsidRPr="00FF03B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者</w:t>
      </w:r>
      <w:r w:rsidR="00FF03B0" w:rsidRPr="00FF03B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13</w:t>
      </w:r>
      <w:r w:rsidR="005C612D" w:rsidRPr="00FF03B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人，準備創業</w:t>
      </w:r>
      <w:r w:rsidR="00335834" w:rsidRPr="00FF03B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</w:t>
      </w:r>
      <w:r w:rsidR="007F59A8" w:rsidRPr="00FF03B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50</w:t>
      </w:r>
      <w:r w:rsidR="00335834" w:rsidRPr="00FF03B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人</w:t>
      </w:r>
      <w:r w:rsidR="0041469E" w:rsidRPr="00FF03B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。根據參加者調查顯示(圖3-圖8)，</w:t>
      </w:r>
      <w:r w:rsidR="0041469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參加本系列講座的創業者動機仍以經濟考量為主因，其預定的創業型態以小型商社、行號為主，選擇的行業多為批發零售業，資</w:t>
      </w:r>
      <w:r w:rsidR="0041469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金來源為個人資產或家人、親友出資，顯示與會的創業者</w:t>
      </w:r>
      <w:r w:rsidR="004404E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所設定的創業型態可能是微型服務業例如商店、小吃店等，在創業歷程中可能較為</w:t>
      </w:r>
      <w:r w:rsidR="005C612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依賴有</w:t>
      </w:r>
      <w:r w:rsidR="004404E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經驗者的協助，值得注意的是，大部分參加者</w:t>
      </w:r>
      <w:r w:rsidR="005C612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原本</w:t>
      </w:r>
      <w:r w:rsidR="004404E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對於政府輔導資源並不熟悉，</w:t>
      </w:r>
      <w:r w:rsidR="004404E7">
        <w:rPr>
          <w:rFonts w:ascii="標楷體" w:eastAsia="標楷體" w:hAnsi="標楷體" w:cs="新細明體" w:hint="eastAsia"/>
          <w:kern w:val="0"/>
          <w:sz w:val="28"/>
          <w:szCs w:val="28"/>
        </w:rPr>
        <w:t>經濟發展局亦透過講座機會說明並宣導相關創業資源。</w:t>
      </w:r>
      <w:bookmarkStart w:id="0" w:name="_GoBack"/>
      <w:bookmarkEnd w:id="0"/>
    </w:p>
    <w:p w:rsidR="00FB4143" w:rsidRDefault="0037235D" w:rsidP="006D669D">
      <w:pPr>
        <w:pStyle w:val="a3"/>
        <w:spacing w:line="500" w:lineRule="exact"/>
        <w:ind w:leftChars="0" w:left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CCE2005" wp14:editId="0AAF64D1">
            <wp:simplePos x="0" y="0"/>
            <wp:positionH relativeFrom="column">
              <wp:posOffset>2819400</wp:posOffset>
            </wp:positionH>
            <wp:positionV relativeFrom="paragraph">
              <wp:posOffset>4485640</wp:posOffset>
            </wp:positionV>
            <wp:extent cx="2600325" cy="2162175"/>
            <wp:effectExtent l="0" t="0" r="0" b="0"/>
            <wp:wrapTight wrapText="bothSides">
              <wp:wrapPolygon edited="0">
                <wp:start x="0" y="0"/>
                <wp:lineTo x="0" y="21315"/>
                <wp:lineTo x="21363" y="21315"/>
                <wp:lineTo x="21363" y="0"/>
                <wp:lineTo x="0" y="0"/>
              </wp:wrapPolygon>
            </wp:wrapTight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5BB694A" wp14:editId="01C2FAAD">
            <wp:simplePos x="0" y="0"/>
            <wp:positionH relativeFrom="column">
              <wp:posOffset>-19050</wp:posOffset>
            </wp:positionH>
            <wp:positionV relativeFrom="paragraph">
              <wp:posOffset>4485640</wp:posOffset>
            </wp:positionV>
            <wp:extent cx="2771775" cy="2162175"/>
            <wp:effectExtent l="0" t="0" r="0" b="0"/>
            <wp:wrapTight wrapText="bothSides">
              <wp:wrapPolygon edited="0">
                <wp:start x="0" y="0"/>
                <wp:lineTo x="0" y="21315"/>
                <wp:lineTo x="21377" y="21315"/>
                <wp:lineTo x="21377" y="0"/>
                <wp:lineTo x="0" y="0"/>
              </wp:wrapPolygon>
            </wp:wrapTight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0177A91" wp14:editId="0FC5DD9B">
            <wp:simplePos x="0" y="0"/>
            <wp:positionH relativeFrom="column">
              <wp:posOffset>2809875</wp:posOffset>
            </wp:positionH>
            <wp:positionV relativeFrom="paragraph">
              <wp:posOffset>2238375</wp:posOffset>
            </wp:positionV>
            <wp:extent cx="26098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42" y="21409"/>
                <wp:lineTo x="21442" y="0"/>
                <wp:lineTo x="0" y="0"/>
              </wp:wrapPolygon>
            </wp:wrapTight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4D32E05" wp14:editId="24993DD3">
            <wp:simplePos x="0" y="0"/>
            <wp:positionH relativeFrom="column">
              <wp:posOffset>-19050</wp:posOffset>
            </wp:positionH>
            <wp:positionV relativeFrom="paragraph">
              <wp:posOffset>2238375</wp:posOffset>
            </wp:positionV>
            <wp:extent cx="277177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377" y="21409"/>
                <wp:lineTo x="21377" y="0"/>
                <wp:lineTo x="0" y="0"/>
              </wp:wrapPolygon>
            </wp:wrapTight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5E5907C" wp14:editId="72E4ADCD">
            <wp:simplePos x="0" y="0"/>
            <wp:positionH relativeFrom="column">
              <wp:posOffset>2809875</wp:posOffset>
            </wp:positionH>
            <wp:positionV relativeFrom="paragraph">
              <wp:posOffset>85090</wp:posOffset>
            </wp:positionV>
            <wp:extent cx="2609850" cy="2028825"/>
            <wp:effectExtent l="0" t="0" r="0" b="0"/>
            <wp:wrapTight wrapText="bothSides">
              <wp:wrapPolygon edited="0">
                <wp:start x="0" y="0"/>
                <wp:lineTo x="0" y="21296"/>
                <wp:lineTo x="21442" y="21296"/>
                <wp:lineTo x="21442" y="0"/>
                <wp:lineTo x="0" y="0"/>
              </wp:wrapPolygon>
            </wp:wrapTight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69D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資料來源：</w:t>
      </w:r>
      <w:r w:rsidR="00CC779F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新北市107年「女性創業講座」參加者調查(</w:t>
      </w:r>
      <w:r w:rsidR="006D669D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新北市政府經濟發展</w:t>
      </w:r>
      <w:r w:rsidR="006D669D" w:rsidRPr="00BC2FE6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局整理</w:t>
      </w:r>
      <w:r w:rsidR="00CC779F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)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9EC799F" wp14:editId="1002B530">
            <wp:simplePos x="0" y="0"/>
            <wp:positionH relativeFrom="column">
              <wp:posOffset>-19685</wp:posOffset>
            </wp:positionH>
            <wp:positionV relativeFrom="paragraph">
              <wp:posOffset>114300</wp:posOffset>
            </wp:positionV>
            <wp:extent cx="277177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77" y="21394"/>
                <wp:lineTo x="21377" y="0"/>
                <wp:lineTo x="0" y="0"/>
              </wp:wrapPolygon>
            </wp:wrapTight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C33" w:rsidRPr="001C3C43" w:rsidRDefault="00A33C33" w:rsidP="00FC30A7">
      <w:pPr>
        <w:pStyle w:val="a3"/>
        <w:spacing w:line="500" w:lineRule="exact"/>
        <w:ind w:leftChars="0" w:left="72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</w:p>
    <w:p w:rsidR="001C3C43" w:rsidRPr="001C3C43" w:rsidRDefault="00CF27BD" w:rsidP="001C3C43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建置</w:t>
      </w:r>
      <w:r w:rsidR="001C3C43" w:rsidRPr="001C3C4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「女性創業服務平台」</w:t>
      </w:r>
    </w:p>
    <w:p w:rsidR="001C3C43" w:rsidRDefault="006A056C" w:rsidP="001C3C43">
      <w:pPr>
        <w:spacing w:line="500" w:lineRule="exact"/>
        <w:ind w:leftChars="295" w:left="70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A056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於公司登記服務區提供相關女性創業資訊（如台灣婦女企業網、女性創業飛雁計畫網站、微型創業鳳凰網）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，並</w:t>
      </w:r>
      <w:r w:rsidR="001C3C43" w:rsidRPr="005B330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設置</w:t>
      </w:r>
      <w:r w:rsidR="005B330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專人專線</w:t>
      </w:r>
      <w:r w:rsidR="001C3C43" w:rsidRPr="005B330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提供免費創業諮詢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服務，</w:t>
      </w:r>
      <w:r w:rsidR="001C3C43" w:rsidRPr="005B330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說明</w:t>
      </w:r>
      <w:r w:rsidR="005B330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創業前期公司、商業及工廠登記實務做法</w:t>
      </w:r>
      <w:r w:rsidR="001C3C43" w:rsidRPr="005B330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5B330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此外，針對女性創業者提供政府女性創業資源的說明及轉介，以強化女性創業者</w:t>
      </w:r>
      <w:r w:rsidR="001C3C43" w:rsidRPr="005B330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先備知識，</w:t>
      </w:r>
      <w:r w:rsidR="005B330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協助創業者</w:t>
      </w:r>
      <w:r w:rsidR="001C3C43" w:rsidRPr="005B330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健全企業體質，減少創業失敗風險。</w:t>
      </w:r>
    </w:p>
    <w:p w:rsidR="00102BF8" w:rsidRDefault="00102BF8" w:rsidP="001C3C43">
      <w:pPr>
        <w:spacing w:line="500" w:lineRule="exact"/>
        <w:ind w:leftChars="295" w:left="70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102BF8" w:rsidRDefault="00102BF8" w:rsidP="0097172A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97172A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計畫類型與預決算數</w:t>
      </w:r>
    </w:p>
    <w:p w:rsidR="0097172A" w:rsidRPr="00E70189" w:rsidRDefault="00E70189" w:rsidP="0097172A">
      <w:pPr>
        <w:pStyle w:val="a3"/>
        <w:spacing w:line="500" w:lineRule="exact"/>
        <w:ind w:leftChars="0" w:left="72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E70189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「女性創業講座」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為經發局107年度短期計畫，係屬「新創</w:t>
      </w:r>
      <w:r w:rsidR="008A39E1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企業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輔導</w:t>
      </w:r>
      <w:r w:rsidR="008A39E1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及籌資媒合計畫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」項下</w:t>
      </w:r>
      <w:r w:rsidR="007B5C43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分項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計畫，107</w:t>
      </w:r>
      <w:r w:rsidR="00C96F3E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年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預算計新台幣7萬元。因考量創業者需求為共通性協助，男女性</w:t>
      </w:r>
      <w:r w:rsidR="007B5C43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創業者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選擇行業亦無顯著差異，108年</w:t>
      </w:r>
      <w:r w:rsidR="00C96F3E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將不再針對特定性別，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回歸「</w:t>
      </w:r>
      <w:r w:rsidR="008A39E1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新創企業輔導及籌資媒合計畫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」計畫辦理</w:t>
      </w:r>
      <w:r w:rsidR="00A57106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(計畫總預算新台幣45萬元)</w:t>
      </w:r>
      <w:r w:rsidR="007B5C43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，以有效運用預算資源。</w:t>
      </w:r>
    </w:p>
    <w:p w:rsidR="0097172A" w:rsidRPr="007B5C43" w:rsidRDefault="0097172A" w:rsidP="0097172A">
      <w:pPr>
        <w:pStyle w:val="a3"/>
        <w:spacing w:line="500" w:lineRule="exact"/>
        <w:ind w:leftChars="0" w:left="72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</w:p>
    <w:p w:rsidR="0097172A" w:rsidRPr="0097172A" w:rsidRDefault="0097172A" w:rsidP="0097172A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97172A">
        <w:rPr>
          <w:rFonts w:ascii="標楷體" w:eastAsia="標楷體" w:hAnsi="標楷體"/>
          <w:sz w:val="28"/>
          <w:szCs w:val="28"/>
        </w:rPr>
        <w:t>評估與監督</w:t>
      </w:r>
    </w:p>
    <w:p w:rsidR="00102BF8" w:rsidRPr="00102BF8" w:rsidRDefault="00FF185A" w:rsidP="001C3C43">
      <w:pPr>
        <w:spacing w:line="500" w:lineRule="exact"/>
        <w:ind w:leftChars="295" w:left="708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新北市政府經濟發展局107年</w:t>
      </w:r>
      <w:r w:rsidRPr="00FF185A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「</w:t>
      </w:r>
      <w:r w:rsidRPr="00156E48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女性創</w:t>
      </w:r>
      <w:r w:rsidRPr="002A5D54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業講座</w:t>
      </w:r>
      <w:r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」由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經發</w:t>
      </w:r>
      <w:r w:rsidRPr="00FF185A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局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公司登記</w:t>
      </w:r>
      <w:r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科執行，另將由性別平等專案小組擔任監督單位，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計畫執行期程為一年，已</w:t>
      </w:r>
      <w:r w:rsidRPr="00FF185A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於</w:t>
      </w:r>
      <w:r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10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7</w:t>
      </w:r>
      <w:r w:rsidRPr="00FF185A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年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9</w:t>
      </w:r>
      <w:r w:rsidRPr="00FF185A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份</w:t>
      </w:r>
      <w:r w:rsidRPr="00FF185A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執行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完成</w:t>
      </w:r>
      <w:r w:rsidRPr="00FF185A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。</w:t>
      </w:r>
    </w:p>
    <w:sectPr w:rsidR="00102BF8" w:rsidRPr="00102BF8" w:rsidSect="00390E24">
      <w:footerReference w:type="default" r:id="rId16"/>
      <w:pgSz w:w="11906" w:h="16838"/>
      <w:pgMar w:top="1440" w:right="1800" w:bottom="1440" w:left="180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E2" w:rsidRDefault="00D677E2" w:rsidP="00390E24">
      <w:r>
        <w:separator/>
      </w:r>
    </w:p>
  </w:endnote>
  <w:endnote w:type="continuationSeparator" w:id="0">
    <w:p w:rsidR="00D677E2" w:rsidRDefault="00D677E2" w:rsidP="0039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705015"/>
      <w:docPartObj>
        <w:docPartGallery w:val="Page Numbers (Bottom of Page)"/>
        <w:docPartUnique/>
      </w:docPartObj>
    </w:sdtPr>
    <w:sdtEndPr/>
    <w:sdtContent>
      <w:p w:rsidR="00390E24" w:rsidRDefault="00390E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670" w:rsidRPr="005F5670">
          <w:rPr>
            <w:noProof/>
            <w:lang w:val="zh-TW"/>
          </w:rPr>
          <w:t>4</w:t>
        </w:r>
        <w:r>
          <w:fldChar w:fldCharType="end"/>
        </w:r>
      </w:p>
    </w:sdtContent>
  </w:sdt>
  <w:p w:rsidR="00390E24" w:rsidRDefault="00390E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E2" w:rsidRDefault="00D677E2" w:rsidP="00390E24">
      <w:r>
        <w:separator/>
      </w:r>
    </w:p>
  </w:footnote>
  <w:footnote w:type="continuationSeparator" w:id="0">
    <w:p w:rsidR="00D677E2" w:rsidRDefault="00D677E2" w:rsidP="0039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4242"/>
    <w:multiLevelType w:val="hybridMultilevel"/>
    <w:tmpl w:val="5012329A"/>
    <w:lvl w:ilvl="0" w:tplc="A524D6E0">
      <w:start w:val="1"/>
      <w:numFmt w:val="decimalEnclosedCircle"/>
      <w:lvlText w:val="%1"/>
      <w:lvlJc w:val="left"/>
      <w:pPr>
        <w:ind w:left="8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D45675"/>
    <w:multiLevelType w:val="hybridMultilevel"/>
    <w:tmpl w:val="42C29AD6"/>
    <w:lvl w:ilvl="0" w:tplc="A524D6E0">
      <w:start w:val="1"/>
      <w:numFmt w:val="decimalEnclosedCircle"/>
      <w:lvlText w:val="%1"/>
      <w:lvlJc w:val="left"/>
      <w:pPr>
        <w:ind w:left="8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A94AD0"/>
    <w:multiLevelType w:val="hybridMultilevel"/>
    <w:tmpl w:val="6BA65D4C"/>
    <w:lvl w:ilvl="0" w:tplc="756AE58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7569E5"/>
    <w:multiLevelType w:val="hybridMultilevel"/>
    <w:tmpl w:val="42C29AD6"/>
    <w:lvl w:ilvl="0" w:tplc="A524D6E0">
      <w:start w:val="1"/>
      <w:numFmt w:val="decimalEnclosedCircle"/>
      <w:lvlText w:val="%1"/>
      <w:lvlJc w:val="left"/>
      <w:pPr>
        <w:ind w:left="8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3D3010"/>
    <w:multiLevelType w:val="hybridMultilevel"/>
    <w:tmpl w:val="42C29AD6"/>
    <w:lvl w:ilvl="0" w:tplc="A524D6E0">
      <w:start w:val="1"/>
      <w:numFmt w:val="decimalEnclosedCircle"/>
      <w:lvlText w:val="%1"/>
      <w:lvlJc w:val="left"/>
      <w:pPr>
        <w:ind w:left="8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16236E"/>
    <w:multiLevelType w:val="hybridMultilevel"/>
    <w:tmpl w:val="0414B502"/>
    <w:lvl w:ilvl="0" w:tplc="40D6B5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E61F8C"/>
    <w:multiLevelType w:val="hybridMultilevel"/>
    <w:tmpl w:val="ECC61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824B77"/>
    <w:multiLevelType w:val="hybridMultilevel"/>
    <w:tmpl w:val="4412B538"/>
    <w:lvl w:ilvl="0" w:tplc="7F5AFC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524D6E0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CF3A00"/>
    <w:multiLevelType w:val="hybridMultilevel"/>
    <w:tmpl w:val="42C29AD6"/>
    <w:lvl w:ilvl="0" w:tplc="A524D6E0">
      <w:start w:val="1"/>
      <w:numFmt w:val="decimalEnclosedCircle"/>
      <w:lvlText w:val="%1"/>
      <w:lvlJc w:val="left"/>
      <w:pPr>
        <w:ind w:left="8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61"/>
    <w:rsid w:val="00002D48"/>
    <w:rsid w:val="00015261"/>
    <w:rsid w:val="000202D5"/>
    <w:rsid w:val="00021628"/>
    <w:rsid w:val="00067D2B"/>
    <w:rsid w:val="000940AD"/>
    <w:rsid w:val="00096956"/>
    <w:rsid w:val="000D7C3C"/>
    <w:rsid w:val="0010159B"/>
    <w:rsid w:val="00102BF8"/>
    <w:rsid w:val="001051F5"/>
    <w:rsid w:val="00156E48"/>
    <w:rsid w:val="00175DC2"/>
    <w:rsid w:val="001937C6"/>
    <w:rsid w:val="00195CBD"/>
    <w:rsid w:val="001C3C43"/>
    <w:rsid w:val="001F3E72"/>
    <w:rsid w:val="001F5A47"/>
    <w:rsid w:val="00207AD0"/>
    <w:rsid w:val="00262E48"/>
    <w:rsid w:val="00274165"/>
    <w:rsid w:val="002766F3"/>
    <w:rsid w:val="00281034"/>
    <w:rsid w:val="00285D2C"/>
    <w:rsid w:val="002A5D54"/>
    <w:rsid w:val="002B6690"/>
    <w:rsid w:val="002E5546"/>
    <w:rsid w:val="00335834"/>
    <w:rsid w:val="00360B16"/>
    <w:rsid w:val="00366B7A"/>
    <w:rsid w:val="00366DDC"/>
    <w:rsid w:val="00370366"/>
    <w:rsid w:val="0037235D"/>
    <w:rsid w:val="003741B5"/>
    <w:rsid w:val="00375099"/>
    <w:rsid w:val="00382CEA"/>
    <w:rsid w:val="003907F3"/>
    <w:rsid w:val="00390E24"/>
    <w:rsid w:val="003B66FE"/>
    <w:rsid w:val="003C2A86"/>
    <w:rsid w:val="0041066A"/>
    <w:rsid w:val="0041469E"/>
    <w:rsid w:val="004372FB"/>
    <w:rsid w:val="004404E7"/>
    <w:rsid w:val="00445F44"/>
    <w:rsid w:val="004645C1"/>
    <w:rsid w:val="0048752B"/>
    <w:rsid w:val="0049391E"/>
    <w:rsid w:val="00495F59"/>
    <w:rsid w:val="004F5DAB"/>
    <w:rsid w:val="0052769F"/>
    <w:rsid w:val="00542F0C"/>
    <w:rsid w:val="00586216"/>
    <w:rsid w:val="005A510E"/>
    <w:rsid w:val="005B330E"/>
    <w:rsid w:val="005C612D"/>
    <w:rsid w:val="005D1D7E"/>
    <w:rsid w:val="005F5670"/>
    <w:rsid w:val="00625B52"/>
    <w:rsid w:val="00657AB8"/>
    <w:rsid w:val="006622D7"/>
    <w:rsid w:val="006A056C"/>
    <w:rsid w:val="006D669D"/>
    <w:rsid w:val="007065AE"/>
    <w:rsid w:val="00730ADF"/>
    <w:rsid w:val="00731A7A"/>
    <w:rsid w:val="00744B1B"/>
    <w:rsid w:val="007A7C85"/>
    <w:rsid w:val="007B5C43"/>
    <w:rsid w:val="007C4583"/>
    <w:rsid w:val="007D2460"/>
    <w:rsid w:val="007D4A26"/>
    <w:rsid w:val="007E3ECC"/>
    <w:rsid w:val="007F59A8"/>
    <w:rsid w:val="00864D2B"/>
    <w:rsid w:val="00866289"/>
    <w:rsid w:val="0088597E"/>
    <w:rsid w:val="0089350F"/>
    <w:rsid w:val="008A39E1"/>
    <w:rsid w:val="008A45FA"/>
    <w:rsid w:val="008F0465"/>
    <w:rsid w:val="008F7D52"/>
    <w:rsid w:val="0091283F"/>
    <w:rsid w:val="00916F45"/>
    <w:rsid w:val="009220BD"/>
    <w:rsid w:val="0097172A"/>
    <w:rsid w:val="00985458"/>
    <w:rsid w:val="009946D5"/>
    <w:rsid w:val="009B3FC0"/>
    <w:rsid w:val="00A233AB"/>
    <w:rsid w:val="00A33C33"/>
    <w:rsid w:val="00A35044"/>
    <w:rsid w:val="00A45533"/>
    <w:rsid w:val="00A47387"/>
    <w:rsid w:val="00A5377A"/>
    <w:rsid w:val="00A54B61"/>
    <w:rsid w:val="00A57106"/>
    <w:rsid w:val="00AB0BA2"/>
    <w:rsid w:val="00AB665F"/>
    <w:rsid w:val="00AE56EA"/>
    <w:rsid w:val="00B2476A"/>
    <w:rsid w:val="00B76F94"/>
    <w:rsid w:val="00B91756"/>
    <w:rsid w:val="00BB038C"/>
    <w:rsid w:val="00BB16A8"/>
    <w:rsid w:val="00BB398C"/>
    <w:rsid w:val="00BB6BB1"/>
    <w:rsid w:val="00BC2FE6"/>
    <w:rsid w:val="00C04E1F"/>
    <w:rsid w:val="00C128F8"/>
    <w:rsid w:val="00C80957"/>
    <w:rsid w:val="00C96F3E"/>
    <w:rsid w:val="00CA403D"/>
    <w:rsid w:val="00CC779F"/>
    <w:rsid w:val="00CD3A69"/>
    <w:rsid w:val="00CD6DFC"/>
    <w:rsid w:val="00CF27BD"/>
    <w:rsid w:val="00D0120B"/>
    <w:rsid w:val="00D413BB"/>
    <w:rsid w:val="00D62B36"/>
    <w:rsid w:val="00D677E2"/>
    <w:rsid w:val="00DA237C"/>
    <w:rsid w:val="00DB2EE5"/>
    <w:rsid w:val="00E064A0"/>
    <w:rsid w:val="00E312FD"/>
    <w:rsid w:val="00E70189"/>
    <w:rsid w:val="00EA435A"/>
    <w:rsid w:val="00ED105E"/>
    <w:rsid w:val="00EF2222"/>
    <w:rsid w:val="00F12F7F"/>
    <w:rsid w:val="00F14F90"/>
    <w:rsid w:val="00F40354"/>
    <w:rsid w:val="00F42FE0"/>
    <w:rsid w:val="00F478B1"/>
    <w:rsid w:val="00F73458"/>
    <w:rsid w:val="00F82EB5"/>
    <w:rsid w:val="00FB1658"/>
    <w:rsid w:val="00FB4143"/>
    <w:rsid w:val="00FC30A7"/>
    <w:rsid w:val="00FC4413"/>
    <w:rsid w:val="00FC6319"/>
    <w:rsid w:val="00FF03B0"/>
    <w:rsid w:val="00FF185A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5EFA8-351C-4C22-8E2B-1332148A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9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C4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44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0E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0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0E24"/>
    <w:rPr>
      <w:sz w:val="20"/>
      <w:szCs w:val="20"/>
    </w:rPr>
  </w:style>
  <w:style w:type="table" w:styleId="aa">
    <w:name w:val="Table Grid"/>
    <w:basedOn w:val="a1"/>
    <w:uiPriority w:val="59"/>
    <w:rsid w:val="0009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Medium Shading 2 Accent 4"/>
    <w:basedOn w:val="a1"/>
    <w:uiPriority w:val="64"/>
    <w:rsid w:val="00885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885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Colorful Grid Accent 4"/>
    <w:basedOn w:val="a1"/>
    <w:uiPriority w:val="73"/>
    <w:rsid w:val="00156E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A233A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1">
    <w:name w:val="Medium Shading 1 Accent 1"/>
    <w:basedOn w:val="a1"/>
    <w:uiPriority w:val="63"/>
    <w:rsid w:val="00C04E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04E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0844;&#21496;&#30331;&#35352;&#31185;&#26989;&#21209;\&#24615;&#21029;&#32113;&#35336;&#20998;&#26512;\&#32113;&#35336;&#36039;&#26009;\&#22294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0844;&#21496;&#30331;&#35352;&#31185;&#26989;&#21209;\&#24615;&#21029;&#32113;&#35336;&#20998;&#26512;\&#32113;&#35336;&#36039;&#26009;\&#22294;&#3492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0844;&#21496;&#30331;&#35352;&#31185;&#26989;&#21209;\&#24615;&#21029;&#32113;&#35336;&#20998;&#26512;\&#32113;&#35336;&#36039;&#26009;\&#22294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0844;&#21496;&#30331;&#35352;&#31185;&#26989;&#21209;\&#24615;&#21029;&#32113;&#35336;&#20998;&#26512;\&#32113;&#35336;&#36039;&#26009;\&#22294;&#3492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0844;&#21496;&#30331;&#35352;&#31185;&#26989;&#21209;\&#24615;&#21029;&#32113;&#35336;&#20998;&#26512;\&#32113;&#35336;&#36039;&#26009;\&#22294;&#3492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0844;&#21496;&#30331;&#35352;&#31185;&#26989;&#21209;\&#24615;&#21029;&#32113;&#35336;&#20998;&#26512;\&#32113;&#35336;&#36039;&#26009;\&#22294;&#3492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0844;&#21496;&#30331;&#35352;&#31185;&#26989;&#21209;\&#24615;&#21029;&#32113;&#35336;&#20998;&#26512;\&#32113;&#35336;&#36039;&#26009;\&#22294;&#3492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0844;&#21496;&#30331;&#35352;&#31185;&#26989;&#21209;\&#24615;&#21029;&#32113;&#35336;&#20998;&#26512;\&#32113;&#35336;&#36039;&#26009;\&#22294;&#3492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0844;&#21496;&#30331;&#35352;&#31185;&#26989;&#21209;\&#24615;&#21029;&#32113;&#35336;&#20998;&#26512;\&#32113;&#35336;&#36039;&#26009;\&#22294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lnSpc>
                <a:spcPts val="1500"/>
              </a:lnSpc>
              <a:defRPr sz="110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r>
              <a:rPr lang="zh-TW" altLang="en-US" sz="1100">
                <a:latin typeface="微軟正黑體" panose="020B0604030504040204" pitchFamily="34" charset="-120"/>
                <a:ea typeface="微軟正黑體" panose="020B0604030504040204" pitchFamily="34" charset="-120"/>
              </a:rPr>
              <a:t>圖</a:t>
            </a:r>
            <a:r>
              <a:rPr lang="en-US" altLang="zh-TW" sz="1100">
                <a:latin typeface="微軟正黑體" panose="020B0604030504040204" pitchFamily="34" charset="-120"/>
                <a:ea typeface="微軟正黑體" panose="020B0604030504040204" pitchFamily="34" charset="-120"/>
              </a:rPr>
              <a:t>2-</a:t>
            </a:r>
            <a:r>
              <a:rPr lang="zh-TW" altLang="en-US" sz="1100">
                <a:latin typeface="微軟正黑體" panose="020B0604030504040204" pitchFamily="34" charset="-120"/>
                <a:ea typeface="微軟正黑體" panose="020B0604030504040204" pitchFamily="34" charset="-120"/>
              </a:rPr>
              <a:t>新北市公司負責人性別比例</a:t>
            </a:r>
            <a:endParaRPr lang="en-US" altLang="zh-TW" sz="1100">
              <a:latin typeface="微軟正黑體" panose="020B0604030504040204" pitchFamily="34" charset="-120"/>
              <a:ea typeface="微軟正黑體" panose="020B0604030504040204" pitchFamily="34" charset="-120"/>
            </a:endParaRPr>
          </a:p>
          <a:p>
            <a:pPr>
              <a:lnSpc>
                <a:spcPts val="1500"/>
              </a:lnSpc>
              <a:defRPr sz="110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r>
              <a:rPr lang="en-US" altLang="zh-TW" sz="1100">
                <a:latin typeface="微軟正黑體" panose="020B0604030504040204" pitchFamily="34" charset="-120"/>
                <a:ea typeface="微軟正黑體" panose="020B0604030504040204" pitchFamily="34" charset="-120"/>
              </a:rPr>
              <a:t>(</a:t>
            </a:r>
            <a:r>
              <a:rPr lang="zh-TW" altLang="en-US" sz="1100">
                <a:latin typeface="微軟正黑體" panose="020B0604030504040204" pitchFamily="34" charset="-120"/>
                <a:ea typeface="微軟正黑體" panose="020B0604030504040204" pitchFamily="34" charset="-120"/>
              </a:rPr>
              <a:t>統計至</a:t>
            </a:r>
            <a:r>
              <a:rPr lang="en-US" altLang="zh-TW" sz="1100">
                <a:latin typeface="微軟正黑體" panose="020B0604030504040204" pitchFamily="34" charset="-120"/>
                <a:ea typeface="微軟正黑體" panose="020B0604030504040204" pitchFamily="34" charset="-120"/>
              </a:rPr>
              <a:t>106</a:t>
            </a:r>
            <a:r>
              <a:rPr lang="zh-TW" altLang="en-US" sz="1100">
                <a:latin typeface="微軟正黑體" panose="020B0604030504040204" pitchFamily="34" charset="-120"/>
                <a:ea typeface="微軟正黑體" panose="020B0604030504040204" pitchFamily="34" charset="-120"/>
              </a:rPr>
              <a:t>年底</a:t>
            </a:r>
            <a:r>
              <a:rPr lang="en-US" altLang="zh-TW" sz="1100">
                <a:latin typeface="微軟正黑體" panose="020B0604030504040204" pitchFamily="34" charset="-120"/>
                <a:ea typeface="微軟正黑體" panose="020B0604030504040204" pitchFamily="34" charset="-120"/>
              </a:rPr>
              <a:t>)</a:t>
            </a:r>
            <a:endParaRPr lang="zh-TW" altLang="en-US" sz="1100">
              <a:latin typeface="微軟正黑體" panose="020B0604030504040204" pitchFamily="34" charset="-120"/>
              <a:ea typeface="微軟正黑體" panose="020B0604030504040204" pitchFamily="34" charset="-120"/>
            </a:endParaRPr>
          </a:p>
        </c:rich>
      </c:tx>
      <c:layout>
        <c:manualLayout>
          <c:xMode val="edge"/>
          <c:yMode val="edge"/>
          <c:x val="0.13922615761590687"/>
          <c:y val="3.499678106274451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761271077277702E-2"/>
          <c:y val="0.20076115485564305"/>
          <c:w val="0.5336979440069991"/>
          <c:h val="0.88949657334499854"/>
        </c:manualLayout>
      </c:layout>
      <c:doughnutChart>
        <c:varyColors val="1"/>
        <c:ser>
          <c:idx val="0"/>
          <c:order val="0"/>
          <c:explosion val="22"/>
          <c:dPt>
            <c:idx val="0"/>
            <c:bubble3D val="0"/>
            <c:explosion val="16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83A-40B6-9B26-64C40572A08D}"/>
              </c:ext>
            </c:extLst>
          </c:dPt>
          <c:dPt>
            <c:idx val="1"/>
            <c:bubble3D val="0"/>
            <c:explosion val="4"/>
            <c:spPr>
              <a:solidFill>
                <a:srgbClr val="FF6699"/>
              </a:solidFill>
            </c:spPr>
            <c:extLst>
              <c:ext xmlns:c16="http://schemas.microsoft.com/office/drawing/2014/chart" uri="{C3380CC4-5D6E-409C-BE32-E72D297353CC}">
                <c16:uniqueId val="{00000003-F83A-40B6-9B26-64C40572A08D}"/>
              </c:ext>
            </c:extLst>
          </c:dPt>
          <c:dLbls>
            <c:dLbl>
              <c:idx val="0"/>
              <c:numFmt formatCode="0.0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 sz="1050"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F83A-40B6-9B26-64C40572A08D}"/>
                </c:ext>
              </c:extLst>
            </c:dLbl>
            <c:dLbl>
              <c:idx val="1"/>
              <c:numFmt formatCode="0.0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 sz="1050"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F83A-40B6-9B26-64C40572A0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'106負責人性別比'!$A$3:$A$4</c:f>
              <c:strCache>
                <c:ptCount val="2"/>
                <c:pt idx="0">
                  <c:v>男性負責人比例</c:v>
                </c:pt>
                <c:pt idx="1">
                  <c:v>女性負責人比例</c:v>
                </c:pt>
              </c:strCache>
            </c:strRef>
          </c:cat>
          <c:val>
            <c:numRef>
              <c:f>'106負責人性別比'!$B$3:$B$4</c:f>
              <c:numCache>
                <c:formatCode>General</c:formatCode>
                <c:ptCount val="2"/>
                <c:pt idx="0">
                  <c:v>70.12</c:v>
                </c:pt>
                <c:pt idx="1">
                  <c:v>29.88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83A-40B6-9B26-64C40572A08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40"/>
      </c:doughnutChart>
    </c:plotArea>
    <c:legend>
      <c:legendPos val="r"/>
      <c:layout>
        <c:manualLayout>
          <c:xMode val="edge"/>
          <c:yMode val="edge"/>
          <c:x val="0.51598066846810198"/>
          <c:y val="0.76654515795087375"/>
          <c:w val="0.44552827575519849"/>
          <c:h val="0.19191907322114532"/>
        </c:manualLayout>
      </c:layout>
      <c:overlay val="0"/>
      <c:txPr>
        <a:bodyPr/>
        <a:lstStyle/>
        <a:p>
          <a:pPr rtl="0">
            <a:defRPr sz="1050">
              <a:latin typeface="微軟正黑體" panose="020B0604030504040204" pitchFamily="34" charset="-120"/>
              <a:ea typeface="微軟正黑體" panose="020B0604030504040204" pitchFamily="34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lnSpc>
                <a:spcPts val="1500"/>
              </a:lnSpc>
              <a:defRPr sz="110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r>
              <a:rPr lang="zh-TW" altLang="en-US" sz="1100">
                <a:latin typeface="微軟正黑體" panose="020B0604030504040204" pitchFamily="34" charset="-120"/>
                <a:ea typeface="微軟正黑體" panose="020B0604030504040204" pitchFamily="34" charset="-120"/>
              </a:rPr>
              <a:t>圖</a:t>
            </a:r>
            <a:r>
              <a:rPr lang="en-US" altLang="zh-TW" sz="1100">
                <a:latin typeface="微軟正黑體" panose="020B0604030504040204" pitchFamily="34" charset="-120"/>
                <a:ea typeface="微軟正黑體" panose="020B0604030504040204" pitchFamily="34" charset="-120"/>
              </a:rPr>
              <a:t>1-</a:t>
            </a:r>
            <a:r>
              <a:rPr lang="zh-TW" altLang="en-US" sz="1100">
                <a:latin typeface="微軟正黑體" panose="020B0604030504040204" pitchFamily="34" charset="-120"/>
                <a:ea typeface="微軟正黑體" panose="020B0604030504040204" pitchFamily="34" charset="-120"/>
              </a:rPr>
              <a:t>全國公司負責人性別比例</a:t>
            </a:r>
            <a:endParaRPr lang="en-US" altLang="zh-TW" sz="1100">
              <a:latin typeface="微軟正黑體" panose="020B0604030504040204" pitchFamily="34" charset="-120"/>
              <a:ea typeface="微軟正黑體" panose="020B0604030504040204" pitchFamily="34" charset="-120"/>
            </a:endParaRPr>
          </a:p>
          <a:p>
            <a:pPr>
              <a:lnSpc>
                <a:spcPts val="1500"/>
              </a:lnSpc>
              <a:defRPr sz="110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r>
              <a:rPr lang="en-US" altLang="zh-TW" sz="1100">
                <a:latin typeface="微軟正黑體" panose="020B0604030504040204" pitchFamily="34" charset="-120"/>
                <a:ea typeface="微軟正黑體" panose="020B0604030504040204" pitchFamily="34" charset="-120"/>
              </a:rPr>
              <a:t>(</a:t>
            </a:r>
            <a:r>
              <a:rPr lang="zh-TW" altLang="en-US" sz="1100">
                <a:latin typeface="微軟正黑體" panose="020B0604030504040204" pitchFamily="34" charset="-120"/>
                <a:ea typeface="微軟正黑體" panose="020B0604030504040204" pitchFamily="34" charset="-120"/>
              </a:rPr>
              <a:t>統計至</a:t>
            </a:r>
            <a:r>
              <a:rPr lang="en-US" altLang="zh-TW" sz="1100">
                <a:latin typeface="微軟正黑體" panose="020B0604030504040204" pitchFamily="34" charset="-120"/>
                <a:ea typeface="微軟正黑體" panose="020B0604030504040204" pitchFamily="34" charset="-120"/>
              </a:rPr>
              <a:t>106</a:t>
            </a:r>
            <a:r>
              <a:rPr lang="zh-TW" altLang="en-US" sz="1100">
                <a:latin typeface="微軟正黑體" panose="020B0604030504040204" pitchFamily="34" charset="-120"/>
                <a:ea typeface="微軟正黑體" panose="020B0604030504040204" pitchFamily="34" charset="-120"/>
              </a:rPr>
              <a:t>年底</a:t>
            </a:r>
            <a:r>
              <a:rPr lang="en-US" altLang="zh-TW" sz="1100">
                <a:latin typeface="微軟正黑體" panose="020B0604030504040204" pitchFamily="34" charset="-120"/>
                <a:ea typeface="微軟正黑體" panose="020B0604030504040204" pitchFamily="34" charset="-120"/>
              </a:rPr>
              <a:t>)</a:t>
            </a:r>
            <a:endParaRPr lang="zh-TW" altLang="en-US" sz="1100">
              <a:latin typeface="微軟正黑體" panose="020B0604030504040204" pitchFamily="34" charset="-120"/>
              <a:ea typeface="微軟正黑體" panose="020B0604030504040204" pitchFamily="34" charset="-120"/>
            </a:endParaRPr>
          </a:p>
        </c:rich>
      </c:tx>
      <c:layout>
        <c:manualLayout>
          <c:xMode val="edge"/>
          <c:yMode val="edge"/>
          <c:x val="0.16928933246401526"/>
          <c:y val="3.80286727107318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375750234017953E-2"/>
          <c:y val="0.181139931038032"/>
          <c:w val="0.5336979440069991"/>
          <c:h val="0.88949657334499854"/>
        </c:manualLayout>
      </c:layout>
      <c:doughnutChart>
        <c:varyColors val="1"/>
        <c:ser>
          <c:idx val="0"/>
          <c:order val="0"/>
          <c:explosion val="22"/>
          <c:dPt>
            <c:idx val="0"/>
            <c:bubble3D val="0"/>
            <c:explosion val="16"/>
            <c:extLst>
              <c:ext xmlns:c16="http://schemas.microsoft.com/office/drawing/2014/chart" uri="{C3380CC4-5D6E-409C-BE32-E72D297353CC}">
                <c16:uniqueId val="{00000000-F2EB-441C-8950-4B4D80DE4080}"/>
              </c:ext>
            </c:extLst>
          </c:dPt>
          <c:dPt>
            <c:idx val="1"/>
            <c:bubble3D val="0"/>
            <c:explosion val="4"/>
            <c:extLst>
              <c:ext xmlns:c16="http://schemas.microsoft.com/office/drawing/2014/chart" uri="{C3380CC4-5D6E-409C-BE32-E72D297353CC}">
                <c16:uniqueId val="{00000001-F2EB-441C-8950-4B4D80DE4080}"/>
              </c:ext>
            </c:extLst>
          </c:dPt>
          <c:dLbls>
            <c:dLbl>
              <c:idx val="0"/>
              <c:numFmt formatCode="0.0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 sz="1050"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0-F2EB-441C-8950-4B4D80DE4080}"/>
                </c:ext>
              </c:extLst>
            </c:dLbl>
            <c:dLbl>
              <c:idx val="1"/>
              <c:numFmt formatCode="0.0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 sz="1050"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F2EB-441C-8950-4B4D80DE40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'106負責人性別比'!$A$3:$A$4</c:f>
              <c:strCache>
                <c:ptCount val="2"/>
                <c:pt idx="0">
                  <c:v>男性負責人比例</c:v>
                </c:pt>
                <c:pt idx="1">
                  <c:v>女性負責人比例</c:v>
                </c:pt>
              </c:strCache>
            </c:strRef>
          </c:cat>
          <c:val>
            <c:numRef>
              <c:f>'106負責人性別比'!$C$3:$C$4</c:f>
              <c:numCache>
                <c:formatCode>General</c:formatCode>
                <c:ptCount val="2"/>
                <c:pt idx="0">
                  <c:v>69.83</c:v>
                </c:pt>
                <c:pt idx="1">
                  <c:v>30.17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EB-441C-8950-4B4D80DE408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40"/>
      </c:doughnutChart>
    </c:plotArea>
    <c:legend>
      <c:legendPos val="r"/>
      <c:layout>
        <c:manualLayout>
          <c:xMode val="edge"/>
          <c:yMode val="edge"/>
          <c:x val="0.56412658608756705"/>
          <c:y val="0.70402398229633056"/>
          <c:w val="0.4122753886533414"/>
          <c:h val="0.27037620297462817"/>
        </c:manualLayout>
      </c:layout>
      <c:overlay val="0"/>
      <c:txPr>
        <a:bodyPr/>
        <a:lstStyle/>
        <a:p>
          <a:pPr rtl="0">
            <a:lnSpc>
              <a:spcPct val="100000"/>
            </a:lnSpc>
            <a:defRPr sz="1050" spc="-100" baseline="0">
              <a:latin typeface="微軟正黑體" panose="020B0604030504040204" pitchFamily="34" charset="-120"/>
              <a:ea typeface="微軟正黑體" panose="020B0604030504040204" pitchFamily="34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TW" sz="1600"/>
              <a:t>圖</a:t>
            </a:r>
            <a:r>
              <a:rPr lang="en-US" altLang="zh-TW" sz="1600"/>
              <a:t>3-</a:t>
            </a:r>
            <a:r>
              <a:rPr lang="zh-TW" altLang="en-US" sz="1600"/>
              <a:t>新北市新設立公司負責人性別</a:t>
            </a:r>
            <a:endParaRPr lang="zh-TW" sz="16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工作表1!$C$29</c:f>
              <c:strCache>
                <c:ptCount val="1"/>
                <c:pt idx="0">
                  <c:v>男性負責人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工作表1!$B$30:$B$32</c:f>
              <c:strCache>
                <c:ptCount val="3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</c:strCache>
            </c:strRef>
          </c:cat>
          <c:val>
            <c:numRef>
              <c:f>工作表1!$C$30:$C$32</c:f>
              <c:numCache>
                <c:formatCode>General</c:formatCode>
                <c:ptCount val="3"/>
                <c:pt idx="0">
                  <c:v>4195</c:v>
                </c:pt>
                <c:pt idx="1">
                  <c:v>4323</c:v>
                </c:pt>
                <c:pt idx="2">
                  <c:v>4715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04-46B0-B80D-89FEF99E57D5}"/>
            </c:ext>
          </c:extLst>
        </c:ser>
        <c:ser>
          <c:idx val="1"/>
          <c:order val="1"/>
          <c:tx>
            <c:strRef>
              <c:f>工作表1!$D$29</c:f>
              <c:strCache>
                <c:ptCount val="1"/>
                <c:pt idx="0">
                  <c:v>女性負責人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000000000000001E-2"/>
                  <c:y val="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04-46B0-B80D-89FEF99E57D5}"/>
                </c:ext>
              </c:extLst>
            </c:dLbl>
            <c:dLbl>
              <c:idx val="1"/>
              <c:layout>
                <c:manualLayout>
                  <c:x val="3.3333114610673766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04-46B0-B80D-89FEF99E57D5}"/>
                </c:ext>
              </c:extLst>
            </c:dLbl>
            <c:dLbl>
              <c:idx val="2"/>
              <c:layout>
                <c:manualLayout>
                  <c:x val="3.61111111111111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04-46B0-B80D-89FEF99E57D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工作表1!$B$30:$B$32</c:f>
              <c:strCache>
                <c:ptCount val="3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</c:strCache>
            </c:strRef>
          </c:cat>
          <c:val>
            <c:numRef>
              <c:f>工作表1!$D$30:$D$32</c:f>
              <c:numCache>
                <c:formatCode>General</c:formatCode>
                <c:ptCount val="3"/>
                <c:pt idx="0">
                  <c:v>2025</c:v>
                </c:pt>
                <c:pt idx="1">
                  <c:v>2208</c:v>
                </c:pt>
                <c:pt idx="2">
                  <c:v>2492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04-46B0-B80D-89FEF99E57D5}"/>
            </c:ext>
          </c:extLst>
        </c:ser>
        <c:ser>
          <c:idx val="2"/>
          <c:order val="2"/>
          <c:tx>
            <c:strRef>
              <c:f>工作表1!$E$29</c:f>
              <c:strCache>
                <c:ptCount val="1"/>
                <c:pt idx="0">
                  <c:v>無法辨識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04-46B0-B80D-89FEF99E57D5}"/>
                </c:ext>
              </c:extLst>
            </c:dLbl>
            <c:dLbl>
              <c:idx val="1"/>
              <c:layout>
                <c:manualLayout>
                  <c:x val="2.2222222222222119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04-46B0-B80D-89FEF99E57D5}"/>
                </c:ext>
              </c:extLst>
            </c:dLbl>
            <c:dLbl>
              <c:idx val="2"/>
              <c:layout>
                <c:manualLayout>
                  <c:x val="2.2222222222222119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04-46B0-B80D-89FEF99E57D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工作表1!$B$30:$B$32</c:f>
              <c:strCache>
                <c:ptCount val="3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</c:strCache>
            </c:strRef>
          </c:cat>
          <c:val>
            <c:numRef>
              <c:f>工作表1!$E$30:$E$32</c:f>
              <c:numCache>
                <c:formatCode>General</c:formatCode>
                <c:ptCount val="3"/>
                <c:pt idx="0">
                  <c:v>130</c:v>
                </c:pt>
                <c:pt idx="1">
                  <c:v>120</c:v>
                </c:pt>
                <c:pt idx="2">
                  <c:v>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D04-46B0-B80D-89FEF99E57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0306944"/>
        <c:axId val="203092480"/>
        <c:axId val="0"/>
      </c:bar3DChart>
      <c:catAx>
        <c:axId val="100306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zh-TW"/>
          </a:p>
        </c:txPr>
        <c:crossAx val="203092480"/>
        <c:crosses val="autoZero"/>
        <c:auto val="1"/>
        <c:lblAlgn val="ctr"/>
        <c:lblOffset val="100"/>
        <c:noMultiLvlLbl val="0"/>
      </c:catAx>
      <c:valAx>
        <c:axId val="203092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030694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/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20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r>
              <a:rPr lang="zh-TW" altLang="en-US" sz="1200">
                <a:latin typeface="微軟正黑體" panose="020B0604030504040204" pitchFamily="34" charset="-120"/>
                <a:ea typeface="微軟正黑體" panose="020B0604030504040204" pitchFamily="34" charset="-120"/>
              </a:rPr>
              <a:t>圖</a:t>
            </a:r>
            <a:r>
              <a:rPr lang="en-US" altLang="zh-TW" sz="1200">
                <a:latin typeface="微軟正黑體" panose="020B0604030504040204" pitchFamily="34" charset="-120"/>
                <a:ea typeface="微軟正黑體" panose="020B0604030504040204" pitchFamily="34" charset="-120"/>
              </a:rPr>
              <a:t>8-</a:t>
            </a:r>
            <a:r>
              <a:rPr lang="zh-TW" altLang="en-US" sz="1200">
                <a:latin typeface="微軟正黑體" panose="020B0604030504040204" pitchFamily="34" charset="-120"/>
                <a:ea typeface="微軟正黑體" panose="020B0604030504040204" pitchFamily="34" charset="-120"/>
              </a:rPr>
              <a:t>創業曾運用過的資源</a:t>
            </a:r>
          </a:p>
        </c:rich>
      </c:tx>
      <c:layout>
        <c:manualLayout>
          <c:xMode val="edge"/>
          <c:yMode val="edge"/>
          <c:x val="0.17317604530202954"/>
          <c:y val="4.43807739891544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145636967792819"/>
          <c:y val="0.14290881751639942"/>
          <c:w val="0.60740959104249903"/>
          <c:h val="0.82936154138958251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explosion val="30"/>
            <c:extLst>
              <c:ext xmlns:c16="http://schemas.microsoft.com/office/drawing/2014/chart" uri="{C3380CC4-5D6E-409C-BE32-E72D297353CC}">
                <c16:uniqueId val="{00000000-53B5-4CC9-90D0-4A2F126C6A86}"/>
              </c:ext>
            </c:extLst>
          </c:dPt>
          <c:dPt>
            <c:idx val="1"/>
            <c:bubble3D val="0"/>
            <c:explosion val="8"/>
            <c:extLst>
              <c:ext xmlns:c16="http://schemas.microsoft.com/office/drawing/2014/chart" uri="{C3380CC4-5D6E-409C-BE32-E72D297353CC}">
                <c16:uniqueId val="{00000001-53B5-4CC9-90D0-4A2F126C6A86}"/>
              </c:ext>
            </c:extLst>
          </c:dPt>
          <c:dPt>
            <c:idx val="2"/>
            <c:bubble3D val="0"/>
            <c:explosion val="9"/>
            <c:extLst>
              <c:ext xmlns:c16="http://schemas.microsoft.com/office/drawing/2014/chart" uri="{C3380CC4-5D6E-409C-BE32-E72D297353CC}">
                <c16:uniqueId val="{00000002-53B5-4CC9-90D0-4A2F126C6A86}"/>
              </c:ext>
            </c:extLst>
          </c:dPt>
          <c:dPt>
            <c:idx val="3"/>
            <c:bubble3D val="0"/>
            <c:explosion val="9"/>
            <c:extLst>
              <c:ext xmlns:c16="http://schemas.microsoft.com/office/drawing/2014/chart" uri="{C3380CC4-5D6E-409C-BE32-E72D297353CC}">
                <c16:uniqueId val="{00000003-53B5-4CC9-90D0-4A2F126C6A86}"/>
              </c:ext>
            </c:extLst>
          </c:dPt>
          <c:dLbls>
            <c:dLbl>
              <c:idx val="0"/>
              <c:layout>
                <c:manualLayout>
                  <c:x val="3.9122994241104478E-2"/>
                  <c:y val="-5.2863436123348013E-4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B5-4CC9-90D0-4A2F126C6A86}"/>
                </c:ext>
              </c:extLst>
            </c:dLbl>
            <c:dLbl>
              <c:idx val="1"/>
              <c:layout>
                <c:manualLayout>
                  <c:x val="-0.10558833991904858"/>
                  <c:y val="0.5433186490455213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B5-4CC9-90D0-4A2F126C6A86}"/>
                </c:ext>
              </c:extLst>
            </c:dLbl>
            <c:dLbl>
              <c:idx val="2"/>
              <c:layout>
                <c:manualLayout>
                  <c:x val="-0.16733369867228134"/>
                  <c:y val="0.1951511787898759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B5-4CC9-90D0-4A2F126C6A86}"/>
                </c:ext>
              </c:extLst>
            </c:dLbl>
            <c:dLbl>
              <c:idx val="3"/>
              <c:layout>
                <c:manualLayout>
                  <c:x val="0.19636045494313212"/>
                  <c:y val="0.16826297593858036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B5-4CC9-90D0-4A2F126C6A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200"/>
                  </a:lnSpc>
                  <a:defRPr sz="1000">
                    <a:latin typeface="微軟正黑體" panose="020B0604030504040204" pitchFamily="34" charset="-120"/>
                    <a:ea typeface="微軟正黑體" panose="020B0604030504040204" pitchFamily="34" charset="-12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工作表2!$A$25:$A$28</c:f>
              <c:strCache>
                <c:ptCount val="4"/>
                <c:pt idx="0">
                  <c:v>未曾使用任何資源</c:v>
                </c:pt>
                <c:pt idx="1">
                  <c:v>政府專案貸款、補助</c:v>
                </c:pt>
                <c:pt idx="2">
                  <c:v>創新育成中心資源</c:v>
                </c:pt>
                <c:pt idx="3">
                  <c:v>其他</c:v>
                </c:pt>
              </c:strCache>
            </c:strRef>
          </c:cat>
          <c:val>
            <c:numRef>
              <c:f>工作表2!$B$25:$B$28</c:f>
              <c:numCache>
                <c:formatCode>General</c:formatCode>
                <c:ptCount val="4"/>
                <c:pt idx="0">
                  <c:v>84</c:v>
                </c:pt>
                <c:pt idx="1">
                  <c:v>8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B5-4CC9-90D0-4A2F126C6A8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20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r>
              <a:rPr lang="zh-TW" sz="1200">
                <a:latin typeface="微軟正黑體" panose="020B0604030504040204" pitchFamily="34" charset="-120"/>
                <a:ea typeface="微軟正黑體" panose="020B0604030504040204" pitchFamily="34" charset="-120"/>
              </a:rPr>
              <a:t>圖</a:t>
            </a:r>
            <a:r>
              <a:rPr lang="en-US" altLang="zh-TW" sz="1200">
                <a:latin typeface="微軟正黑體" panose="020B0604030504040204" pitchFamily="34" charset="-120"/>
                <a:ea typeface="微軟正黑體" panose="020B0604030504040204" pitchFamily="34" charset="-120"/>
              </a:rPr>
              <a:t>7</a:t>
            </a:r>
            <a:r>
              <a:rPr lang="en-US" sz="1200">
                <a:latin typeface="微軟正黑體" panose="020B0604030504040204" pitchFamily="34" charset="-120"/>
                <a:ea typeface="微軟正黑體" panose="020B0604030504040204" pitchFamily="34" charset="-120"/>
              </a:rPr>
              <a:t>-</a:t>
            </a:r>
            <a:r>
              <a:rPr lang="zh-TW" sz="1200">
                <a:latin typeface="微軟正黑體" panose="020B0604030504040204" pitchFamily="34" charset="-120"/>
                <a:ea typeface="微軟正黑體" panose="020B0604030504040204" pitchFamily="34" charset="-120"/>
              </a:rPr>
              <a:t>創業的資金來源</a:t>
            </a:r>
          </a:p>
        </c:rich>
      </c:tx>
      <c:layout>
        <c:manualLayout>
          <c:xMode val="edge"/>
          <c:yMode val="edge"/>
          <c:x val="0.24496865726835693"/>
          <c:y val="4.62964376149016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14135443866432"/>
          <c:y val="0.19959463400408281"/>
          <c:w val="0.55833802265719357"/>
          <c:h val="0.75414406532516765"/>
        </c:manualLayout>
      </c:layout>
      <c:pieChart>
        <c:varyColors val="1"/>
        <c:ser>
          <c:idx val="1"/>
          <c:order val="0"/>
          <c:explosion val="18"/>
          <c:dLbls>
            <c:dLbl>
              <c:idx val="0"/>
              <c:layout>
                <c:manualLayout>
                  <c:x val="9.5226344129664117E-2"/>
                  <c:y val="-7.2222646178038419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5D-4F6F-8EE0-719A8DB5E83A}"/>
                </c:ext>
              </c:extLst>
            </c:dLbl>
            <c:dLbl>
              <c:idx val="1"/>
              <c:layout>
                <c:manualLayout>
                  <c:x val="-8.924478270550372E-2"/>
                  <c:y val="0.23182815689705458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5D-4F6F-8EE0-719A8DB5E83A}"/>
                </c:ext>
              </c:extLst>
            </c:dLbl>
            <c:dLbl>
              <c:idx val="2"/>
              <c:layout>
                <c:manualLayout>
                  <c:x val="0.3231203831479828"/>
                  <c:y val="0.23819302322892458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5D-4F6F-8EE0-719A8DB5E8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200"/>
                  </a:lnSpc>
                  <a:defRPr sz="1000">
                    <a:latin typeface="微軟正黑體" panose="020B0604030504040204" pitchFamily="34" charset="-120"/>
                    <a:ea typeface="微軟正黑體" panose="020B0604030504040204" pitchFamily="34" charset="-120"/>
                  </a:defRPr>
                </a:pPr>
                <a:endParaRPr lang="zh-TW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工作表2!$A$18:$A$20</c:f>
              <c:strCache>
                <c:ptCount val="3"/>
                <c:pt idx="0">
                  <c:v>自有資金</c:v>
                </c:pt>
                <c:pt idx="1">
                  <c:v>家人或親友</c:v>
                </c:pt>
                <c:pt idx="2">
                  <c:v>外部投資人</c:v>
                </c:pt>
              </c:strCache>
            </c:strRef>
          </c:cat>
          <c:val>
            <c:numRef>
              <c:f>工作表2!$B$18:$B$20</c:f>
              <c:numCache>
                <c:formatCode>General</c:formatCode>
                <c:ptCount val="3"/>
                <c:pt idx="0">
                  <c:v>86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5D-4F6F-8EE0-719A8DB5E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20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r>
              <a:rPr lang="zh-TW" altLang="en-US" sz="1200">
                <a:latin typeface="微軟正黑體" panose="020B0604030504040204" pitchFamily="34" charset="-120"/>
                <a:ea typeface="微軟正黑體" panose="020B0604030504040204" pitchFamily="34" charset="-120"/>
              </a:rPr>
              <a:t>圖</a:t>
            </a:r>
            <a:r>
              <a:rPr lang="en-US" altLang="zh-TW" sz="1200">
                <a:latin typeface="微軟正黑體" panose="020B0604030504040204" pitchFamily="34" charset="-120"/>
                <a:ea typeface="微軟正黑體" panose="020B0604030504040204" pitchFamily="34" charset="-120"/>
              </a:rPr>
              <a:t>6-</a:t>
            </a:r>
            <a:r>
              <a:rPr lang="zh-TW" altLang="en-US" sz="1200">
                <a:latin typeface="微軟正黑體" panose="020B0604030504040204" pitchFamily="34" charset="-120"/>
                <a:ea typeface="微軟正黑體" panose="020B0604030504040204" pitchFamily="34" charset="-120"/>
              </a:rPr>
              <a:t>創業遭遇最大問題</a:t>
            </a:r>
          </a:p>
        </c:rich>
      </c:tx>
      <c:layout>
        <c:manualLayout>
          <c:xMode val="edge"/>
          <c:yMode val="edge"/>
          <c:x val="0.1752928329214323"/>
          <c:y val="3.65925719462058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110256566766363"/>
          <c:y val="0.19239577934671859"/>
          <c:w val="0.55788100130894491"/>
          <c:h val="0.74065175432562214"/>
        </c:manualLayout>
      </c:layout>
      <c:pieChart>
        <c:varyColors val="1"/>
        <c:ser>
          <c:idx val="0"/>
          <c:order val="0"/>
          <c:explosion val="25"/>
          <c:dPt>
            <c:idx val="1"/>
            <c:bubble3D val="0"/>
            <c:explosion val="8"/>
            <c:extLst>
              <c:ext xmlns:c16="http://schemas.microsoft.com/office/drawing/2014/chart" uri="{C3380CC4-5D6E-409C-BE32-E72D297353CC}">
                <c16:uniqueId val="{00000000-6116-49F3-BBC9-BD749F4EEF78}"/>
              </c:ext>
            </c:extLst>
          </c:dPt>
          <c:dPt>
            <c:idx val="2"/>
            <c:bubble3D val="0"/>
            <c:explosion val="11"/>
            <c:extLst>
              <c:ext xmlns:c16="http://schemas.microsoft.com/office/drawing/2014/chart" uri="{C3380CC4-5D6E-409C-BE32-E72D297353CC}">
                <c16:uniqueId val="{00000001-6116-49F3-BBC9-BD749F4EEF78}"/>
              </c:ext>
            </c:extLst>
          </c:dPt>
          <c:dLbls>
            <c:dLbl>
              <c:idx val="0"/>
              <c:layout>
                <c:manualLayout>
                  <c:x val="6.9507251374600079E-2"/>
                  <c:y val="-8.9970501474926259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116-49F3-BBC9-BD749F4EEF78}"/>
                </c:ext>
              </c:extLst>
            </c:dLbl>
            <c:dLbl>
              <c:idx val="2"/>
              <c:layout>
                <c:manualLayout>
                  <c:x val="0.355520815372531"/>
                  <c:y val="0.1725663716814159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16-49F3-BBC9-BD749F4EEF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200"/>
                  </a:lnSpc>
                  <a:defRPr sz="1000">
                    <a:latin typeface="微軟正黑體" panose="020B0604030504040204" pitchFamily="34" charset="-120"/>
                    <a:ea typeface="微軟正黑體" panose="020B0604030504040204" pitchFamily="34" charset="-120"/>
                  </a:defRPr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工作表2!$A$40:$A$42</c:f>
              <c:strCache>
                <c:ptCount val="3"/>
                <c:pt idx="0">
                  <c:v>資金不足或取得困難</c:v>
                </c:pt>
                <c:pt idx="1">
                  <c:v>不懂行銷</c:v>
                </c:pt>
                <c:pt idx="2">
                  <c:v>人才招募不易</c:v>
                </c:pt>
              </c:strCache>
            </c:strRef>
          </c:cat>
          <c:val>
            <c:numRef>
              <c:f>工作表2!$B$40:$B$42</c:f>
              <c:numCache>
                <c:formatCode>General</c:formatCode>
                <c:ptCount val="3"/>
                <c:pt idx="0">
                  <c:v>84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16-49F3-BBC9-BD749F4EEF7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zh-TW" sz="1100"/>
              <a:t>圖</a:t>
            </a:r>
            <a:r>
              <a:rPr lang="en-US" altLang="zh-TW" sz="1100"/>
              <a:t>5-</a:t>
            </a:r>
            <a:r>
              <a:rPr lang="zh-TW" altLang="en-US" sz="1100"/>
              <a:t>創業</a:t>
            </a:r>
            <a:r>
              <a:rPr lang="en-US" altLang="zh-TW" sz="1100"/>
              <a:t>(</a:t>
            </a:r>
            <a:r>
              <a:rPr lang="zh-TW" altLang="en-US" sz="1100"/>
              <a:t>或預定創業</a:t>
            </a:r>
            <a:r>
              <a:rPr lang="en-US" altLang="zh-TW" sz="1100"/>
              <a:t>)</a:t>
            </a:r>
            <a:r>
              <a:rPr lang="zh-TW" altLang="en-US" sz="1100"/>
              <a:t>的組織型態</a:t>
            </a:r>
            <a:endParaRPr lang="zh-TW" sz="1100"/>
          </a:p>
        </c:rich>
      </c:tx>
      <c:layout>
        <c:manualLayout>
          <c:xMode val="edge"/>
          <c:yMode val="edge"/>
          <c:x val="0.11471926833888033"/>
          <c:y val="4.719764011799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968251391256506"/>
          <c:y val="0.19857663809722903"/>
          <c:w val="0.54291351771983276"/>
          <c:h val="0.73496429554723675"/>
        </c:manualLayout>
      </c:layout>
      <c:pieChart>
        <c:varyColors val="1"/>
        <c:ser>
          <c:idx val="1"/>
          <c:order val="0"/>
          <c:explosion val="25"/>
          <c:dPt>
            <c:idx val="0"/>
            <c:bubble3D val="0"/>
            <c:explosion val="11"/>
            <c:extLst>
              <c:ext xmlns:c16="http://schemas.microsoft.com/office/drawing/2014/chart" uri="{C3380CC4-5D6E-409C-BE32-E72D297353CC}">
                <c16:uniqueId val="{00000000-4DB9-4E02-BCF3-ED0E741CF02B}"/>
              </c:ext>
            </c:extLst>
          </c:dPt>
          <c:dPt>
            <c:idx val="1"/>
            <c:bubble3D val="0"/>
            <c:explosion val="10"/>
            <c:extLst>
              <c:ext xmlns:c16="http://schemas.microsoft.com/office/drawing/2014/chart" uri="{C3380CC4-5D6E-409C-BE32-E72D297353CC}">
                <c16:uniqueId val="{00000001-4DB9-4E02-BCF3-ED0E741CF02B}"/>
              </c:ext>
            </c:extLst>
          </c:dPt>
          <c:dPt>
            <c:idx val="2"/>
            <c:bubble3D val="0"/>
            <c:explosion val="13"/>
            <c:extLst>
              <c:ext xmlns:c16="http://schemas.microsoft.com/office/drawing/2014/chart" uri="{C3380CC4-5D6E-409C-BE32-E72D297353CC}">
                <c16:uniqueId val="{00000002-4DB9-4E02-BCF3-ED0E741CF02B}"/>
              </c:ext>
            </c:extLst>
          </c:dPt>
          <c:dPt>
            <c:idx val="3"/>
            <c:bubble3D val="0"/>
            <c:explosion val="9"/>
            <c:extLst>
              <c:ext xmlns:c16="http://schemas.microsoft.com/office/drawing/2014/chart" uri="{C3380CC4-5D6E-409C-BE32-E72D297353CC}">
                <c16:uniqueId val="{00000003-4DB9-4E02-BCF3-ED0E741CF02B}"/>
              </c:ext>
            </c:extLst>
          </c:dPt>
          <c:dLbls>
            <c:dLbl>
              <c:idx val="0"/>
              <c:layout>
                <c:manualLayout>
                  <c:x val="7.0176035193544248E-2"/>
                  <c:y val="9.4097404491105277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B9-4E02-BCF3-ED0E741CF02B}"/>
                </c:ext>
              </c:extLst>
            </c:dLbl>
            <c:dLbl>
              <c:idx val="1"/>
              <c:layout>
                <c:manualLayout>
                  <c:x val="0.33737135950789654"/>
                  <c:y val="-5.4572271386430678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B9-4E02-BCF3-ED0E741CF02B}"/>
                </c:ext>
              </c:extLst>
            </c:dLbl>
            <c:dLbl>
              <c:idx val="2"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B9-4E02-BCF3-ED0E741CF02B}"/>
                </c:ext>
              </c:extLst>
            </c:dLbl>
            <c:dLbl>
              <c:idx val="3"/>
              <c:layout>
                <c:manualLayout>
                  <c:x val="-0.24665816515866107"/>
                  <c:y val="0.19560185185185186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B9-4E02-BCF3-ED0E741CF0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200"/>
                  </a:lnSpc>
                  <a:defRPr sz="1000"/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工作表2!$A$10:$A$13</c:f>
              <c:strCache>
                <c:ptCount val="4"/>
                <c:pt idx="0">
                  <c:v>設籍課稅</c:v>
                </c:pt>
                <c:pt idx="1">
                  <c:v>商號、企業社</c:v>
                </c:pt>
                <c:pt idx="2">
                  <c:v>有限公司</c:v>
                </c:pt>
                <c:pt idx="3">
                  <c:v>股份有限公司</c:v>
                </c:pt>
              </c:strCache>
            </c:strRef>
          </c:cat>
          <c:val>
            <c:numRef>
              <c:f>工作表2!$B$10:$B$13</c:f>
              <c:numCache>
                <c:formatCode>General</c:formatCode>
                <c:ptCount val="4"/>
                <c:pt idx="0">
                  <c:v>30</c:v>
                </c:pt>
                <c:pt idx="1">
                  <c:v>44</c:v>
                </c:pt>
                <c:pt idx="2">
                  <c:v>20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B9-4E02-BCF3-ED0E741CF02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zh-TW" sz="1200"/>
              <a:t>圖</a:t>
            </a:r>
            <a:r>
              <a:rPr lang="en-US" altLang="zh-TW" sz="1200"/>
              <a:t>4-</a:t>
            </a:r>
            <a:r>
              <a:rPr lang="zh-TW" altLang="en-US" sz="1200"/>
              <a:t>創業</a:t>
            </a:r>
            <a:r>
              <a:rPr lang="en-US" altLang="zh-TW" sz="1200"/>
              <a:t>(</a:t>
            </a:r>
            <a:r>
              <a:rPr lang="zh-TW" altLang="en-US" sz="1200"/>
              <a:t>或預定創業</a:t>
            </a:r>
            <a:r>
              <a:rPr lang="en-US" altLang="zh-TW" sz="1200"/>
              <a:t>)</a:t>
            </a:r>
            <a:r>
              <a:rPr lang="zh-TW" altLang="en-US" sz="1200"/>
              <a:t>行業別</a:t>
            </a:r>
            <a:endParaRPr lang="zh-TW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0197909708587197"/>
          <c:y val="0.19496500437445319"/>
          <c:w val="0.56176561477373166"/>
          <c:h val="0.75877369495479718"/>
        </c:manualLayout>
      </c:layout>
      <c:pieChart>
        <c:varyColors val="1"/>
        <c:ser>
          <c:idx val="1"/>
          <c:order val="0"/>
          <c:explosion val="25"/>
          <c:dPt>
            <c:idx val="1"/>
            <c:bubble3D val="0"/>
            <c:explosion val="11"/>
            <c:extLst>
              <c:ext xmlns:c16="http://schemas.microsoft.com/office/drawing/2014/chart" uri="{C3380CC4-5D6E-409C-BE32-E72D297353CC}">
                <c16:uniqueId val="{00000000-1ED1-454D-8DE6-79DBECA58E7D}"/>
              </c:ext>
            </c:extLst>
          </c:dPt>
          <c:dPt>
            <c:idx val="2"/>
            <c:bubble3D val="0"/>
            <c:explosion val="8"/>
            <c:extLst>
              <c:ext xmlns:c16="http://schemas.microsoft.com/office/drawing/2014/chart" uri="{C3380CC4-5D6E-409C-BE32-E72D297353CC}">
                <c16:uniqueId val="{00000001-1ED1-454D-8DE6-79DBECA58E7D}"/>
              </c:ext>
            </c:extLst>
          </c:dPt>
          <c:dLbls>
            <c:dLbl>
              <c:idx val="0"/>
              <c:layout>
                <c:manualLayout>
                  <c:x val="6.347069754966761E-2"/>
                  <c:y val="-6.441856739738519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D1-454D-8DE6-79DBECA58E7D}"/>
                </c:ext>
              </c:extLst>
            </c:dLbl>
            <c:dLbl>
              <c:idx val="1"/>
              <c:layout>
                <c:manualLayout>
                  <c:x val="-8.924478270550372E-2"/>
                  <c:y val="0.23182815689705458"/>
                </c:manualLayout>
              </c:layout>
              <c:spPr>
                <a:ln w="9525"/>
              </c:spPr>
              <c:txPr>
                <a:bodyPr/>
                <a:lstStyle/>
                <a:p>
                  <a:pPr>
                    <a:lnSpc>
                      <a:spcPts val="1200"/>
                    </a:lnSpc>
                    <a:defRPr sz="1000"/>
                  </a:pPr>
                  <a:endParaRPr lang="zh-TW"/>
                </a:p>
              </c:txPr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D1-454D-8DE6-79DBECA58E7D}"/>
                </c:ext>
              </c:extLst>
            </c:dLbl>
            <c:dLbl>
              <c:idx val="2"/>
              <c:layout>
                <c:manualLayout>
                  <c:x val="0.27083127382799776"/>
                  <c:y val="0.2077493130260126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D1-454D-8DE6-79DBECA58E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200"/>
                  </a:lnSpc>
                  <a:defRPr sz="1000"/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工作表2!$A$3:$A$5</c:f>
              <c:strCache>
                <c:ptCount val="3"/>
                <c:pt idx="0">
                  <c:v>批發及零售業</c:v>
                </c:pt>
                <c:pt idx="1">
                  <c:v>其他服務業</c:v>
                </c:pt>
                <c:pt idx="2">
                  <c:v>非服務業</c:v>
                </c:pt>
              </c:strCache>
            </c:strRef>
          </c:cat>
          <c:val>
            <c:numRef>
              <c:f>工作表2!$B$3:$B$5</c:f>
              <c:numCache>
                <c:formatCode>General</c:formatCode>
                <c:ptCount val="3"/>
                <c:pt idx="0">
                  <c:v>84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D1-454D-8DE6-79DBECA58E7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20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r>
              <a:rPr lang="zh-TW" sz="1200">
                <a:latin typeface="微軟正黑體" panose="020B0604030504040204" pitchFamily="34" charset="-120"/>
                <a:ea typeface="微軟正黑體" panose="020B0604030504040204" pitchFamily="34" charset="-120"/>
              </a:rPr>
              <a:t>圖</a:t>
            </a:r>
            <a:r>
              <a:rPr lang="en-US" altLang="zh-TW" sz="1200">
                <a:latin typeface="微軟正黑體" panose="020B0604030504040204" pitchFamily="34" charset="-120"/>
                <a:ea typeface="微軟正黑體" panose="020B0604030504040204" pitchFamily="34" charset="-120"/>
              </a:rPr>
              <a:t>3-</a:t>
            </a:r>
            <a:r>
              <a:rPr lang="zh-TW" altLang="en-US" sz="1200">
                <a:latin typeface="微軟正黑體" panose="020B0604030504040204" pitchFamily="34" charset="-120"/>
                <a:ea typeface="微軟正黑體" panose="020B0604030504040204" pitchFamily="34" charset="-120"/>
              </a:rPr>
              <a:t>創業動機</a:t>
            </a:r>
            <a:endParaRPr lang="zh-TW" sz="1200">
              <a:latin typeface="微軟正黑體" panose="020B0604030504040204" pitchFamily="34" charset="-120"/>
              <a:ea typeface="微軟正黑體" panose="020B0604030504040204" pitchFamily="34" charset="-120"/>
            </a:endParaRPr>
          </a:p>
        </c:rich>
      </c:tx>
      <c:layout>
        <c:manualLayout>
          <c:xMode val="edge"/>
          <c:yMode val="edge"/>
          <c:x val="0.32048091926653499"/>
          <c:y val="5.07936507936507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644575150997695"/>
          <c:y val="0.19789866643070303"/>
          <c:w val="0.51602415963064863"/>
          <c:h val="0.73972388627761432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explosion val="9"/>
            <c:extLst>
              <c:ext xmlns:c16="http://schemas.microsoft.com/office/drawing/2014/chart" uri="{C3380CC4-5D6E-409C-BE32-E72D297353CC}">
                <c16:uniqueId val="{00000000-0164-4CEF-8065-FB14DCD126E0}"/>
              </c:ext>
            </c:extLst>
          </c:dPt>
          <c:dPt>
            <c:idx val="1"/>
            <c:bubble3D val="0"/>
            <c:explosion val="7"/>
            <c:extLst>
              <c:ext xmlns:c16="http://schemas.microsoft.com/office/drawing/2014/chart" uri="{C3380CC4-5D6E-409C-BE32-E72D297353CC}">
                <c16:uniqueId val="{00000001-0164-4CEF-8065-FB14DCD126E0}"/>
              </c:ext>
            </c:extLst>
          </c:dPt>
          <c:dPt>
            <c:idx val="2"/>
            <c:bubble3D val="0"/>
            <c:explosion val="8"/>
            <c:extLst>
              <c:ext xmlns:c16="http://schemas.microsoft.com/office/drawing/2014/chart" uri="{C3380CC4-5D6E-409C-BE32-E72D297353CC}">
                <c16:uniqueId val="{00000002-0164-4CEF-8065-FB14DCD126E0}"/>
              </c:ext>
            </c:extLst>
          </c:dPt>
          <c:dLbls>
            <c:dLbl>
              <c:idx val="0"/>
              <c:layout>
                <c:manualLayout>
                  <c:x val="8.5893696277656015E-2"/>
                  <c:y val="-3.9904511936007997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64-4CEF-8065-FB14DCD126E0}"/>
                </c:ext>
              </c:extLst>
            </c:dLbl>
            <c:dLbl>
              <c:idx val="1"/>
              <c:layout>
                <c:manualLayout>
                  <c:x val="-6.7629587538671071E-2"/>
                  <c:y val="0.12521484814398201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64-4CEF-8065-FB14DCD126E0}"/>
                </c:ext>
              </c:extLst>
            </c:dLbl>
            <c:dLbl>
              <c:idx val="2"/>
              <c:layout>
                <c:manualLayout>
                  <c:x val="0.34701554058320022"/>
                  <c:y val="0.1857142857142857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64-4CEF-8065-FB14DCD126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lnSpc>
                    <a:spcPts val="1200"/>
                  </a:lnSpc>
                  <a:defRPr sz="1000">
                    <a:latin typeface="微軟正黑體" panose="020B0604030504040204" pitchFamily="34" charset="-120"/>
                    <a:ea typeface="微軟正黑體" panose="020B0604030504040204" pitchFamily="34" charset="-120"/>
                  </a:defRPr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工作表2!$A$48:$A$50</c:f>
              <c:strCache>
                <c:ptCount val="3"/>
                <c:pt idx="0">
                  <c:v>增加經濟收入</c:v>
                </c:pt>
                <c:pt idx="1">
                  <c:v>實現人生目標與夢想</c:v>
                </c:pt>
                <c:pt idx="2">
                  <c:v>更多獨立自主</c:v>
                </c:pt>
              </c:strCache>
            </c:strRef>
          </c:cat>
          <c:val>
            <c:numRef>
              <c:f>工作表2!$B$48:$B$50</c:f>
              <c:numCache>
                <c:formatCode>General</c:formatCode>
                <c:ptCount val="3"/>
                <c:pt idx="0">
                  <c:v>72</c:v>
                </c:pt>
                <c:pt idx="1">
                  <c:v>24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64-4CEF-8065-FB14DCD126E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7</Pages>
  <Words>527</Words>
  <Characters>3008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新北市經發局陳維婷</dc:creator>
  <cp:lastModifiedBy>金儒強</cp:lastModifiedBy>
  <cp:revision>92</cp:revision>
  <dcterms:created xsi:type="dcterms:W3CDTF">2018-10-04T03:09:00Z</dcterms:created>
  <dcterms:modified xsi:type="dcterms:W3CDTF">2019-07-16T09:20:00Z</dcterms:modified>
</cp:coreProperties>
</file>